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5730" w14:textId="39DDBBCD" w:rsidR="00092055" w:rsidRPr="00B16B7C" w:rsidRDefault="00746022" w:rsidP="00092055">
      <w:pPr>
        <w:spacing w:after="0" w:line="36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B16B7C">
        <w:rPr>
          <w:rFonts w:cstheme="minorHAnsi"/>
          <w:b/>
          <w:sz w:val="24"/>
          <w:szCs w:val="24"/>
          <w:lang w:val="uk-UA"/>
        </w:rPr>
        <w:t xml:space="preserve">Положення про набір та участь у проєкті </w:t>
      </w:r>
    </w:p>
    <w:p w14:paraId="6E73E5D6" w14:textId="79D31E80" w:rsidR="00BD2B52" w:rsidRPr="00B16B7C" w:rsidRDefault="00092055" w:rsidP="00092055">
      <w:pPr>
        <w:spacing w:after="0" w:line="36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B16B7C">
        <w:rPr>
          <w:rFonts w:cstheme="minorHAnsi"/>
          <w:b/>
          <w:sz w:val="24"/>
          <w:szCs w:val="24"/>
          <w:lang w:val="uk-UA"/>
        </w:rPr>
        <w:t>„</w:t>
      </w:r>
      <w:r w:rsidR="00746022" w:rsidRPr="00B16B7C">
        <w:rPr>
          <w:rFonts w:cstheme="minorHAnsi"/>
          <w:b/>
          <w:sz w:val="24"/>
          <w:szCs w:val="24"/>
          <w:lang w:val="uk-UA"/>
        </w:rPr>
        <w:t xml:space="preserve">Освітня та інтеграційна підтримка для мігрантів </w:t>
      </w:r>
      <w:r w:rsidRPr="00B16B7C">
        <w:rPr>
          <w:rFonts w:cstheme="minorHAnsi"/>
          <w:b/>
          <w:sz w:val="24"/>
          <w:szCs w:val="24"/>
          <w:lang w:val="uk-UA"/>
        </w:rPr>
        <w:t>(WIEM 2</w:t>
      </w:r>
      <w:r w:rsidRPr="00B16B7C">
        <w:rPr>
          <w:rFonts w:cstheme="minorHAnsi"/>
          <w:b/>
          <w:sz w:val="24"/>
          <w:szCs w:val="24"/>
          <w:shd w:val="clear" w:color="auto" w:fill="FFFFFF"/>
          <w:lang w:val="uk-UA"/>
        </w:rPr>
        <w:t>.</w:t>
      </w:r>
      <w:r w:rsidR="00C542F3" w:rsidRPr="00B16B7C">
        <w:rPr>
          <w:rFonts w:cstheme="minorHAnsi"/>
          <w:b/>
          <w:sz w:val="24"/>
          <w:szCs w:val="24"/>
          <w:lang w:val="uk-UA"/>
        </w:rPr>
        <w:t>0). PO</w:t>
      </w:r>
      <w:r w:rsidR="00BB7B97" w:rsidRPr="00B16B7C">
        <w:rPr>
          <w:rFonts w:cstheme="minorHAnsi"/>
          <w:b/>
          <w:sz w:val="24"/>
          <w:szCs w:val="24"/>
          <w:lang w:val="uk-UA"/>
        </w:rPr>
        <w:t xml:space="preserve"> </w:t>
      </w:r>
      <w:r w:rsidRPr="00B16B7C">
        <w:rPr>
          <w:rFonts w:cstheme="minorHAnsi"/>
          <w:b/>
          <w:sz w:val="24"/>
          <w:szCs w:val="24"/>
          <w:lang w:val="uk-UA"/>
        </w:rPr>
        <w:t>WER22SZA0025</w:t>
      </w:r>
    </w:p>
    <w:p w14:paraId="1C11A7F4" w14:textId="77777777" w:rsidR="00092055" w:rsidRPr="00B16B7C" w:rsidRDefault="00092055" w:rsidP="00F93EC1">
      <w:pPr>
        <w:jc w:val="both"/>
        <w:rPr>
          <w:rFonts w:cstheme="minorHAnsi"/>
          <w:sz w:val="20"/>
          <w:szCs w:val="20"/>
          <w:lang w:val="uk-UA"/>
        </w:rPr>
      </w:pPr>
    </w:p>
    <w:p w14:paraId="477D8B21" w14:textId="563B283C" w:rsidR="00E610DE" w:rsidRPr="00B16B7C" w:rsidRDefault="00746022" w:rsidP="00F93EC1">
      <w:pPr>
        <w:spacing w:after="0" w:line="360" w:lineRule="auto"/>
        <w:jc w:val="both"/>
        <w:rPr>
          <w:rFonts w:cstheme="minorHAnsi"/>
          <w:b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uk-UA"/>
        </w:rPr>
        <w:t>Модель підтримки «</w:t>
      </w:r>
      <w:r w:rsidRPr="00B16B7C">
        <w:rPr>
          <w:rFonts w:cstheme="minorHAnsi"/>
          <w:b/>
          <w:sz w:val="20"/>
          <w:szCs w:val="20"/>
          <w:lang w:val="uk-UA"/>
        </w:rPr>
        <w:t>Освітня та інтеграційна підтримка для мігрантів</w:t>
      </w:r>
      <w:r w:rsidRPr="00B16B7C">
        <w:rPr>
          <w:rFonts w:cstheme="minorHAnsi"/>
          <w:sz w:val="20"/>
          <w:szCs w:val="20"/>
          <w:lang w:val="uk-UA"/>
        </w:rPr>
        <w:t>» (WIEM 2.0), співфінансована з проекту «Шанс – нові можливості для дорослих», що реалізується в рамках Оперативної програми Знання Освіта Розвиток 2014 – 2020, співфінансованої Європейським Союзом з Європейського соціального фонду.</w:t>
      </w:r>
    </w:p>
    <w:p w14:paraId="74B0E5B1" w14:textId="77777777" w:rsidR="00746022" w:rsidRPr="00B16B7C" w:rsidRDefault="00746022" w:rsidP="004D6A07">
      <w:pPr>
        <w:spacing w:after="0" w:line="360" w:lineRule="auto"/>
        <w:jc w:val="center"/>
        <w:rPr>
          <w:rFonts w:cstheme="minorHAnsi"/>
          <w:b/>
          <w:sz w:val="20"/>
          <w:szCs w:val="20"/>
          <w:lang w:val="uk-UA"/>
        </w:rPr>
      </w:pPr>
    </w:p>
    <w:p w14:paraId="364F55FE" w14:textId="4B688FD0" w:rsidR="00975FE9" w:rsidRPr="00B16B7C" w:rsidRDefault="00975FE9" w:rsidP="004D6A07">
      <w:pPr>
        <w:spacing w:after="0" w:line="360" w:lineRule="auto"/>
        <w:jc w:val="center"/>
        <w:rPr>
          <w:rFonts w:cstheme="minorHAnsi"/>
          <w:b/>
          <w:sz w:val="20"/>
          <w:szCs w:val="20"/>
          <w:lang w:val="uk-UA"/>
        </w:rPr>
      </w:pPr>
      <w:r w:rsidRPr="00B16B7C">
        <w:rPr>
          <w:rFonts w:cstheme="minorHAnsi"/>
          <w:b/>
          <w:sz w:val="20"/>
          <w:szCs w:val="20"/>
          <w:lang w:val="uk-UA"/>
        </w:rPr>
        <w:t xml:space="preserve">§ </w:t>
      </w:r>
      <w:r w:rsidR="00255106" w:rsidRPr="00B16B7C">
        <w:rPr>
          <w:rFonts w:cstheme="minorHAnsi"/>
          <w:b/>
          <w:sz w:val="20"/>
          <w:szCs w:val="20"/>
          <w:lang w:val="uk-UA"/>
        </w:rPr>
        <w:t>1</w:t>
      </w:r>
      <w:r w:rsidR="00450B8C" w:rsidRPr="00B16B7C">
        <w:rPr>
          <w:rFonts w:cstheme="minorHAnsi"/>
          <w:b/>
          <w:sz w:val="20"/>
          <w:szCs w:val="20"/>
          <w:lang w:val="uk-UA"/>
        </w:rPr>
        <w:t xml:space="preserve"> </w:t>
      </w:r>
      <w:r w:rsidR="00746022" w:rsidRPr="00B16B7C">
        <w:rPr>
          <w:rFonts w:cstheme="minorHAnsi"/>
          <w:b/>
          <w:sz w:val="20"/>
          <w:szCs w:val="20"/>
          <w:lang w:val="uk-UA"/>
        </w:rPr>
        <w:t>Визначення термінів</w:t>
      </w:r>
    </w:p>
    <w:p w14:paraId="0561ECF1" w14:textId="18CB8CE1" w:rsidR="00746022" w:rsidRPr="00B16B7C" w:rsidRDefault="00746022" w:rsidP="004D6A07">
      <w:pPr>
        <w:spacing w:after="0" w:line="360" w:lineRule="auto"/>
        <w:jc w:val="center"/>
        <w:rPr>
          <w:rFonts w:cstheme="minorHAnsi"/>
          <w:b/>
          <w:sz w:val="20"/>
          <w:szCs w:val="20"/>
          <w:lang w:val="uk-UA"/>
        </w:rPr>
      </w:pPr>
    </w:p>
    <w:p w14:paraId="74C1923A" w14:textId="7EB8FD50" w:rsidR="00746022" w:rsidRPr="00B16B7C" w:rsidRDefault="00746022" w:rsidP="00746022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/>
          <w:sz w:val="20"/>
          <w:szCs w:val="20"/>
          <w:lang w:val="uk-UA"/>
        </w:rPr>
        <w:t xml:space="preserve">1. Проєкт - </w:t>
      </w:r>
      <w:r w:rsidRPr="00B16B7C">
        <w:rPr>
          <w:rFonts w:cstheme="minorHAnsi"/>
          <w:bCs/>
          <w:sz w:val="20"/>
          <w:szCs w:val="20"/>
          <w:lang w:val="uk-UA"/>
        </w:rPr>
        <w:t>проект під назвою «</w:t>
      </w:r>
      <w:r w:rsidRPr="00B16B7C">
        <w:rPr>
          <w:rFonts w:cstheme="minorHAnsi"/>
          <w:b/>
          <w:sz w:val="20"/>
          <w:szCs w:val="20"/>
          <w:lang w:val="uk-UA"/>
        </w:rPr>
        <w:t>Освітня та інтеграційна підтримка для мігрантів</w:t>
      </w:r>
      <w:r w:rsidRPr="00B16B7C">
        <w:rPr>
          <w:rFonts w:cstheme="minorHAnsi"/>
          <w:bCs/>
          <w:sz w:val="20"/>
          <w:szCs w:val="20"/>
          <w:lang w:val="uk-UA"/>
        </w:rPr>
        <w:t xml:space="preserve"> (WIEM 2.0), PO WER22SZA0025 впроваджено в рамках PO KED, співфінансованого ЄС із фондів ESF.</w:t>
      </w:r>
    </w:p>
    <w:p w14:paraId="4113C025" w14:textId="634537A0" w:rsidR="00746022" w:rsidRPr="00B16B7C" w:rsidRDefault="00746022" w:rsidP="00746022">
      <w:pPr>
        <w:spacing w:after="0" w:line="360" w:lineRule="auto"/>
        <w:jc w:val="both"/>
        <w:rPr>
          <w:rFonts w:cstheme="minorHAnsi"/>
          <w:b/>
          <w:sz w:val="20"/>
          <w:szCs w:val="20"/>
          <w:lang w:val="uk-UA"/>
        </w:rPr>
      </w:pPr>
      <w:r w:rsidRPr="00B16B7C">
        <w:rPr>
          <w:rFonts w:cstheme="minorHAnsi"/>
          <w:b/>
          <w:sz w:val="20"/>
          <w:szCs w:val="20"/>
          <w:lang w:val="uk-UA"/>
        </w:rPr>
        <w:t>2. Реалізатор проєкту – Академія Ігнатіанум у Кракові, вул. Коперніка 26, 31-501 Краків.</w:t>
      </w:r>
    </w:p>
    <w:p w14:paraId="2DBF15B2" w14:textId="4B333889" w:rsidR="00746022" w:rsidRPr="00B16B7C" w:rsidRDefault="00746022" w:rsidP="00746022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/>
          <w:sz w:val="20"/>
          <w:szCs w:val="20"/>
          <w:lang w:val="uk-UA"/>
        </w:rPr>
        <w:t xml:space="preserve">3. Учасник проєкту – </w:t>
      </w:r>
      <w:r w:rsidRPr="00B16B7C">
        <w:rPr>
          <w:rFonts w:cstheme="minorHAnsi"/>
          <w:bCs/>
          <w:sz w:val="20"/>
          <w:szCs w:val="20"/>
          <w:lang w:val="uk-UA"/>
        </w:rPr>
        <w:t>фізична особа віком від 18 років, яка користується тимчасовим захистом у Польщі у зв’язку з імплементаційним рішенням Ради (ЄС) 2022/382 від 4 березня 2022 року про наявність масового припливу переміщених осіб з України в розумінні ст. 5 Директиви 2001/55/ЄС та в результаті запровадження тимчасового захисту, охопленого в рамках проекту</w:t>
      </w:r>
    </w:p>
    <w:p w14:paraId="16B027BB" w14:textId="32D7C07B" w:rsidR="00746022" w:rsidRPr="00B16B7C" w:rsidRDefault="00746022" w:rsidP="00746022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/>
          <w:sz w:val="20"/>
          <w:szCs w:val="20"/>
          <w:lang w:val="uk-UA"/>
        </w:rPr>
        <w:t xml:space="preserve">4. Діагностика – </w:t>
      </w:r>
      <w:r w:rsidRPr="00B16B7C">
        <w:rPr>
          <w:rFonts w:cstheme="minorHAnsi"/>
          <w:bCs/>
          <w:sz w:val="20"/>
          <w:szCs w:val="20"/>
          <w:lang w:val="uk-UA"/>
        </w:rPr>
        <w:t>проведення досліджень у формі тестів, вправ та завдань, загалом для 100 осіб, з метою визначення рівня знань (базові навички: розуміння та створення інформації, математичне мислення, цифрові навички, соціальні компетенції).</w:t>
      </w:r>
    </w:p>
    <w:p w14:paraId="53E85779" w14:textId="7EF0F125" w:rsidR="00746022" w:rsidRPr="00B16B7C" w:rsidRDefault="00746022" w:rsidP="00746022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/>
          <w:sz w:val="20"/>
          <w:szCs w:val="20"/>
          <w:lang w:val="uk-UA"/>
        </w:rPr>
        <w:t xml:space="preserve">5. Консультативно-просвітницька підтримка </w:t>
      </w:r>
      <w:r w:rsidRPr="00B16B7C">
        <w:rPr>
          <w:rFonts w:cstheme="minorHAnsi"/>
          <w:bCs/>
          <w:sz w:val="20"/>
          <w:szCs w:val="20"/>
          <w:lang w:val="uk-UA"/>
        </w:rPr>
        <w:t>включає консультування, освіту та психологічну підтримку загалом для 100 біженців з України – учасників проекту, у тому числі:</w:t>
      </w:r>
    </w:p>
    <w:p w14:paraId="1CA2C56C" w14:textId="2CD316F9" w:rsidR="00450B8C" w:rsidRPr="00B16B7C" w:rsidRDefault="00450B8C" w:rsidP="00F93EC1">
      <w:pPr>
        <w:spacing w:after="0" w:line="360" w:lineRule="auto"/>
        <w:jc w:val="both"/>
        <w:rPr>
          <w:rFonts w:cstheme="minorHAnsi"/>
          <w:b/>
          <w:sz w:val="20"/>
          <w:szCs w:val="20"/>
          <w:lang w:val="uk-UA"/>
        </w:rPr>
      </w:pPr>
    </w:p>
    <w:p w14:paraId="534A09E1" w14:textId="71FEDB84" w:rsidR="00746022" w:rsidRPr="00B16B7C" w:rsidRDefault="00746022" w:rsidP="00746022">
      <w:pPr>
        <w:spacing w:after="0" w:line="360" w:lineRule="auto"/>
        <w:jc w:val="both"/>
        <w:rPr>
          <w:rFonts w:cstheme="minorHAnsi"/>
          <w:b/>
          <w:sz w:val="20"/>
          <w:szCs w:val="20"/>
          <w:u w:val="single"/>
          <w:lang w:val="uk-UA"/>
        </w:rPr>
      </w:pPr>
      <w:r w:rsidRPr="00B16B7C">
        <w:rPr>
          <w:rFonts w:cstheme="minorHAnsi"/>
          <w:b/>
          <w:sz w:val="20"/>
          <w:szCs w:val="20"/>
          <w:u w:val="single"/>
          <w:lang w:val="uk-UA"/>
        </w:rPr>
        <w:t>Етап: Діагностика:</w:t>
      </w:r>
    </w:p>
    <w:p w14:paraId="3925291F" w14:textId="16A0A166" w:rsidR="00746022" w:rsidRPr="00B16B7C" w:rsidRDefault="00746022" w:rsidP="00746022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 xml:space="preserve">Проведення співбесіди, тестів з елементами практичних завдань з метою виявлення рівня навичок та мотивації до навчання та розвитку основних навичок, а також участь у проєкті учасників – серед 100 біженців з України, кандидатів на участь у проєкті (сукупно 2 години на учасника) та підготовка </w:t>
      </w:r>
      <w:r w:rsidRPr="00B16B7C">
        <w:rPr>
          <w:rFonts w:cstheme="minorHAnsi"/>
          <w:b/>
          <w:sz w:val="20"/>
          <w:szCs w:val="20"/>
          <w:lang w:val="uk-UA"/>
        </w:rPr>
        <w:t>індивідуальних звітів по діагностиці</w:t>
      </w:r>
      <w:r w:rsidRPr="00B16B7C">
        <w:rPr>
          <w:rFonts w:cstheme="minorHAnsi"/>
          <w:bCs/>
          <w:sz w:val="20"/>
          <w:szCs w:val="20"/>
          <w:lang w:val="uk-UA"/>
        </w:rPr>
        <w:t xml:space="preserve"> та </w:t>
      </w:r>
      <w:r w:rsidRPr="00B16B7C">
        <w:rPr>
          <w:rFonts w:cstheme="minorHAnsi"/>
          <w:b/>
          <w:sz w:val="20"/>
          <w:szCs w:val="20"/>
          <w:lang w:val="uk-UA"/>
        </w:rPr>
        <w:t>індивідуальних планів підтримки</w:t>
      </w:r>
      <w:r w:rsidRPr="00B16B7C">
        <w:rPr>
          <w:rFonts w:cstheme="minorHAnsi"/>
          <w:bCs/>
          <w:sz w:val="20"/>
          <w:szCs w:val="20"/>
          <w:lang w:val="uk-UA"/>
        </w:rPr>
        <w:t xml:space="preserve"> (IPW) для кожного учасника проєкту WIEM 2.0.</w:t>
      </w:r>
    </w:p>
    <w:p w14:paraId="14BDB2F2" w14:textId="11270D1A" w:rsidR="00746022" w:rsidRPr="00B16B7C" w:rsidRDefault="00746022" w:rsidP="00F93EC1">
      <w:pPr>
        <w:spacing w:after="120" w:line="360" w:lineRule="auto"/>
        <w:jc w:val="both"/>
        <w:rPr>
          <w:rFonts w:cstheme="minorHAnsi"/>
          <w:b/>
          <w:sz w:val="20"/>
          <w:szCs w:val="20"/>
          <w:u w:val="single"/>
          <w:lang w:val="uk-UA"/>
        </w:rPr>
      </w:pPr>
    </w:p>
    <w:p w14:paraId="5054579D" w14:textId="77777777" w:rsidR="00746022" w:rsidRPr="00B16B7C" w:rsidRDefault="00746022" w:rsidP="00746022">
      <w:pPr>
        <w:spacing w:after="120" w:line="360" w:lineRule="auto"/>
        <w:jc w:val="both"/>
        <w:rPr>
          <w:rFonts w:cstheme="minorHAnsi"/>
          <w:b/>
          <w:sz w:val="20"/>
          <w:szCs w:val="20"/>
          <w:u w:val="single"/>
          <w:lang w:val="uk-UA"/>
        </w:rPr>
      </w:pPr>
      <w:r w:rsidRPr="00B16B7C">
        <w:rPr>
          <w:rFonts w:cstheme="minorHAnsi"/>
          <w:b/>
          <w:sz w:val="20"/>
          <w:szCs w:val="20"/>
          <w:u w:val="single"/>
          <w:lang w:val="uk-UA"/>
        </w:rPr>
        <w:t>Етап: Консультації та навчання:</w:t>
      </w:r>
    </w:p>
    <w:p w14:paraId="4EB1FE6C" w14:textId="77777777" w:rsidR="00746022" w:rsidRPr="00B16B7C" w:rsidRDefault="00746022" w:rsidP="00746022">
      <w:pPr>
        <w:spacing w:after="12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 xml:space="preserve">WE1. </w:t>
      </w:r>
      <w:r w:rsidRPr="00B943EB">
        <w:rPr>
          <w:rFonts w:cstheme="minorHAnsi"/>
          <w:bCs/>
          <w:sz w:val="20"/>
          <w:szCs w:val="20"/>
          <w:u w:val="single"/>
          <w:lang w:val="uk-UA"/>
        </w:rPr>
        <w:t>Індивідуальний освітній супровід</w:t>
      </w:r>
      <w:r w:rsidRPr="00B16B7C">
        <w:rPr>
          <w:rFonts w:cstheme="minorHAnsi"/>
          <w:bCs/>
          <w:sz w:val="20"/>
          <w:szCs w:val="20"/>
          <w:lang w:val="uk-UA"/>
        </w:rPr>
        <w:t xml:space="preserve"> у вдосконаленні базових компетенцій (розуміння та створення інформації, математичне мислення, цифрові навички, соціальні компетенції).</w:t>
      </w:r>
    </w:p>
    <w:p w14:paraId="1D7A4DA7" w14:textId="77777777" w:rsidR="00746022" w:rsidRPr="00B16B7C" w:rsidRDefault="00746022" w:rsidP="00746022">
      <w:pPr>
        <w:spacing w:after="12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 xml:space="preserve">WE2. </w:t>
      </w:r>
      <w:r w:rsidRPr="00B943EB">
        <w:rPr>
          <w:rFonts w:cstheme="minorHAnsi"/>
          <w:bCs/>
          <w:sz w:val="20"/>
          <w:szCs w:val="20"/>
          <w:u w:val="single"/>
          <w:lang w:val="uk-UA"/>
        </w:rPr>
        <w:t>Груповий освітній супровід</w:t>
      </w:r>
      <w:r w:rsidRPr="00B16B7C">
        <w:rPr>
          <w:rFonts w:cstheme="minorHAnsi"/>
          <w:bCs/>
          <w:sz w:val="20"/>
          <w:szCs w:val="20"/>
          <w:lang w:val="uk-UA"/>
        </w:rPr>
        <w:t xml:space="preserve"> у вдосконаленні базових компетенцій (розуміння та створення інформації, математичне мислення, цифрові навички, соціальні компетенції).</w:t>
      </w:r>
    </w:p>
    <w:p w14:paraId="7801C007" w14:textId="77777777" w:rsidR="00746022" w:rsidRPr="00B16B7C" w:rsidRDefault="00746022" w:rsidP="00746022">
      <w:pPr>
        <w:spacing w:after="12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>Всі заняття будуть проводитися в стаціонарній формі.</w:t>
      </w:r>
    </w:p>
    <w:p w14:paraId="7630CDDE" w14:textId="02CF8E82" w:rsidR="00746022" w:rsidRDefault="00746022" w:rsidP="00746022">
      <w:pPr>
        <w:spacing w:after="12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lastRenderedPageBreak/>
        <w:t>Учасники проєкту беруть участь у обраній темі на етапі: консультування та освіта з мінімальним залученням 50 годин на учасника) - вибір тем консультування та навчання здійснюється з урахуванням IPW - як визначального фактора в процесі вдосконалення основних навичок та відповідно до індивідуальних потреб кожного учасника проекту.</w:t>
      </w:r>
    </w:p>
    <w:p w14:paraId="1A19A2A1" w14:textId="77777777" w:rsidR="006B3FD6" w:rsidRDefault="00FB5650" w:rsidP="006B3FD6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>
        <w:rPr>
          <w:rFonts w:cstheme="minorHAnsi"/>
          <w:bCs/>
          <w:sz w:val="20"/>
          <w:szCs w:val="20"/>
          <w:lang w:val="uk-UA"/>
        </w:rPr>
        <w:t>Тематика о</w:t>
      </w:r>
      <w:r w:rsidRPr="00B16B7C">
        <w:rPr>
          <w:rFonts w:cstheme="minorHAnsi"/>
          <w:bCs/>
          <w:sz w:val="20"/>
          <w:szCs w:val="20"/>
          <w:lang w:val="uk-UA"/>
        </w:rPr>
        <w:t>світн</w:t>
      </w:r>
      <w:r>
        <w:rPr>
          <w:rFonts w:cstheme="minorHAnsi"/>
          <w:bCs/>
          <w:sz w:val="20"/>
          <w:szCs w:val="20"/>
          <w:lang w:val="uk-UA"/>
        </w:rPr>
        <w:t>ього</w:t>
      </w:r>
      <w:r w:rsidRPr="00B16B7C">
        <w:rPr>
          <w:rFonts w:cstheme="minorHAnsi"/>
          <w:bCs/>
          <w:sz w:val="20"/>
          <w:szCs w:val="20"/>
          <w:lang w:val="uk-UA"/>
        </w:rPr>
        <w:t xml:space="preserve"> супровід</w:t>
      </w:r>
      <w:r>
        <w:rPr>
          <w:rFonts w:cstheme="minorHAnsi"/>
          <w:bCs/>
          <w:sz w:val="20"/>
          <w:szCs w:val="20"/>
          <w:lang w:val="uk-UA"/>
        </w:rPr>
        <w:t>у</w:t>
      </w:r>
      <w:r w:rsidR="006B3FD6">
        <w:rPr>
          <w:rFonts w:cstheme="minorHAnsi"/>
          <w:bCs/>
          <w:sz w:val="20"/>
          <w:szCs w:val="20"/>
          <w:lang w:val="uk-UA"/>
        </w:rPr>
        <w:t>:</w:t>
      </w:r>
    </w:p>
    <w:p w14:paraId="6EB894EA" w14:textId="77777777" w:rsidR="002E0FB9" w:rsidRPr="002E0FB9" w:rsidRDefault="002E0FB9" w:rsidP="002E0FB9">
      <w:pPr>
        <w:spacing w:after="0" w:line="360" w:lineRule="auto"/>
        <w:jc w:val="both"/>
        <w:rPr>
          <w:rFonts w:cstheme="minorHAnsi"/>
          <w:bCs/>
          <w:sz w:val="20"/>
          <w:szCs w:val="20"/>
          <w:lang w:val="ru-RU"/>
        </w:rPr>
      </w:pPr>
      <w:r w:rsidRPr="002E0FB9">
        <w:rPr>
          <w:rFonts w:cstheme="minorHAnsi"/>
          <w:bCs/>
          <w:sz w:val="20"/>
          <w:szCs w:val="20"/>
          <w:lang w:val="ru-RU"/>
        </w:rPr>
        <w:t>Компонент 1. Інституції в Польщі.</w:t>
      </w:r>
    </w:p>
    <w:p w14:paraId="3A35DA3B" w14:textId="77777777" w:rsidR="002E0FB9" w:rsidRPr="002E0FB9" w:rsidRDefault="002E0FB9" w:rsidP="002E0FB9">
      <w:pPr>
        <w:spacing w:after="0" w:line="360" w:lineRule="auto"/>
        <w:jc w:val="both"/>
        <w:rPr>
          <w:rFonts w:cstheme="minorHAnsi"/>
          <w:bCs/>
          <w:sz w:val="20"/>
          <w:szCs w:val="20"/>
          <w:lang w:val="ru-RU"/>
        </w:rPr>
      </w:pPr>
      <w:r w:rsidRPr="002E0FB9">
        <w:rPr>
          <w:rFonts w:cstheme="minorHAnsi"/>
          <w:bCs/>
          <w:sz w:val="20"/>
          <w:szCs w:val="20"/>
          <w:lang w:val="ru-RU"/>
        </w:rPr>
        <w:t>Компонент 2. Основи пошуку роботи в Польщі.</w:t>
      </w:r>
    </w:p>
    <w:p w14:paraId="3F01E1C6" w14:textId="77777777" w:rsidR="002E0FB9" w:rsidRPr="002E0FB9" w:rsidRDefault="002E0FB9" w:rsidP="002E0FB9">
      <w:pPr>
        <w:spacing w:after="0" w:line="360" w:lineRule="auto"/>
        <w:jc w:val="both"/>
        <w:rPr>
          <w:rFonts w:cstheme="minorHAnsi"/>
          <w:bCs/>
          <w:sz w:val="20"/>
          <w:szCs w:val="20"/>
          <w:lang w:val="ru-RU"/>
        </w:rPr>
      </w:pPr>
      <w:r w:rsidRPr="002E0FB9">
        <w:rPr>
          <w:rFonts w:cstheme="minorHAnsi"/>
          <w:bCs/>
          <w:sz w:val="20"/>
          <w:szCs w:val="20"/>
          <w:lang w:val="ru-RU"/>
        </w:rPr>
        <w:t>Компонент 3. Легально працюю в Польщі.</w:t>
      </w:r>
    </w:p>
    <w:p w14:paraId="463F48B0" w14:textId="77777777" w:rsidR="002E0FB9" w:rsidRPr="002E0FB9" w:rsidRDefault="002E0FB9" w:rsidP="002E0FB9">
      <w:pPr>
        <w:spacing w:after="0" w:line="360" w:lineRule="auto"/>
        <w:jc w:val="both"/>
        <w:rPr>
          <w:rFonts w:cstheme="minorHAnsi"/>
          <w:bCs/>
          <w:sz w:val="20"/>
          <w:szCs w:val="20"/>
          <w:lang w:val="ru-RU"/>
        </w:rPr>
      </w:pPr>
      <w:r w:rsidRPr="002E0FB9">
        <w:rPr>
          <w:rFonts w:cstheme="minorHAnsi"/>
          <w:bCs/>
          <w:sz w:val="20"/>
          <w:szCs w:val="20"/>
          <w:lang w:val="ru-RU"/>
        </w:rPr>
        <w:t>Компонент 4. Знання про Польщу.</w:t>
      </w:r>
    </w:p>
    <w:p w14:paraId="04D46707" w14:textId="77777777" w:rsidR="002E0FB9" w:rsidRPr="002E0FB9" w:rsidRDefault="002E0FB9" w:rsidP="002E0FB9">
      <w:pPr>
        <w:spacing w:after="0" w:line="360" w:lineRule="auto"/>
        <w:jc w:val="both"/>
        <w:rPr>
          <w:rFonts w:cstheme="minorHAnsi"/>
          <w:bCs/>
          <w:sz w:val="20"/>
          <w:szCs w:val="20"/>
          <w:lang w:val="ru-RU"/>
        </w:rPr>
      </w:pPr>
      <w:r w:rsidRPr="002E0FB9">
        <w:rPr>
          <w:rFonts w:cstheme="minorHAnsi"/>
          <w:bCs/>
          <w:sz w:val="20"/>
          <w:szCs w:val="20"/>
          <w:lang w:val="ru-RU"/>
        </w:rPr>
        <w:t>Компонент 5. Фінансова азбука.</w:t>
      </w:r>
    </w:p>
    <w:p w14:paraId="4243C55C" w14:textId="638117E9" w:rsidR="002E0FB9" w:rsidRPr="002E0FB9" w:rsidRDefault="002E0FB9" w:rsidP="002E0FB9">
      <w:pPr>
        <w:spacing w:after="0" w:line="360" w:lineRule="auto"/>
        <w:jc w:val="both"/>
        <w:rPr>
          <w:rFonts w:cstheme="minorHAnsi"/>
          <w:bCs/>
          <w:sz w:val="20"/>
          <w:szCs w:val="20"/>
          <w:lang w:val="ru-RU"/>
        </w:rPr>
      </w:pPr>
      <w:r w:rsidRPr="002E0FB9">
        <w:rPr>
          <w:rFonts w:cstheme="minorHAnsi"/>
          <w:bCs/>
          <w:sz w:val="20"/>
          <w:szCs w:val="20"/>
          <w:lang w:val="ru-RU"/>
        </w:rPr>
        <w:t>Компонент 6. Транспорт і зв'язок.</w:t>
      </w:r>
    </w:p>
    <w:p w14:paraId="4956AB45" w14:textId="7B82C9A0" w:rsidR="00746022" w:rsidRPr="00B16B7C" w:rsidRDefault="00FB5650" w:rsidP="00746022">
      <w:pPr>
        <w:spacing w:after="12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>
        <w:rPr>
          <w:rFonts w:cstheme="minorHAnsi"/>
          <w:bCs/>
          <w:sz w:val="20"/>
          <w:szCs w:val="20"/>
        </w:rPr>
        <w:t>W</w:t>
      </w:r>
      <w:r w:rsidR="00746022" w:rsidRPr="00B16B7C">
        <w:rPr>
          <w:rFonts w:cstheme="minorHAnsi"/>
          <w:bCs/>
          <w:sz w:val="20"/>
          <w:szCs w:val="20"/>
          <w:lang w:val="uk-UA"/>
        </w:rPr>
        <w:t xml:space="preserve">E3. </w:t>
      </w:r>
      <w:r w:rsidR="00746022" w:rsidRPr="00B943EB">
        <w:rPr>
          <w:rFonts w:cstheme="minorHAnsi"/>
          <w:bCs/>
          <w:sz w:val="20"/>
          <w:szCs w:val="20"/>
          <w:u w:val="single"/>
          <w:lang w:val="uk-UA"/>
        </w:rPr>
        <w:t>Групова освітня підтримка у вдосконаленні знань польської мови.</w:t>
      </w:r>
    </w:p>
    <w:p w14:paraId="1CF54604" w14:textId="77777777" w:rsidR="00746022" w:rsidRPr="00B16B7C" w:rsidRDefault="00746022" w:rsidP="00746022">
      <w:pPr>
        <w:spacing w:after="12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>Усі заняття будуть проводитись у стаціонарній формі на двох різних рівнях: І (початкова група), ІІ (середня група) – в залежності від рівня знання польської мови учасниками.</w:t>
      </w:r>
    </w:p>
    <w:p w14:paraId="222E52D3" w14:textId="583473C9" w:rsidR="00746022" w:rsidRPr="00B16B7C" w:rsidRDefault="00746022" w:rsidP="00746022">
      <w:pPr>
        <w:spacing w:after="12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>Учасники проєкту беруть участь у заняттях з польської мови з мінімальним зобов’язанням участі протягом 20 годин на одного учасника).</w:t>
      </w:r>
    </w:p>
    <w:p w14:paraId="4263B6A2" w14:textId="77777777" w:rsidR="00746022" w:rsidRPr="00B16B7C" w:rsidRDefault="00746022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b/>
          <w:sz w:val="20"/>
          <w:szCs w:val="20"/>
          <w:lang w:val="uk-UA"/>
        </w:rPr>
        <w:t xml:space="preserve">Перевірка набутих навичок – </w:t>
      </w:r>
      <w:r w:rsidRPr="00B16B7C">
        <w:rPr>
          <w:rFonts w:cstheme="minorHAnsi"/>
          <w:bCs/>
          <w:sz w:val="20"/>
          <w:szCs w:val="20"/>
          <w:lang w:val="uk-UA"/>
        </w:rPr>
        <w:t>перевірка того, чи набула особа, яка пройшла освітній супровід, знання, навички та соціальні компетенції, визначені для тематичного обсягу супроводу. Мета валідації в проекті полягає в тому, щоб дати можливість учасникам перевірити себе в сферах, охоплених підтримкою, а також спрямувати подальше навчання та мотивувати їх до подальших дій у цій сфері.</w:t>
      </w:r>
      <w:r w:rsidRPr="00B16B7C">
        <w:rPr>
          <w:rFonts w:cstheme="minorHAnsi"/>
          <w:b/>
          <w:sz w:val="20"/>
          <w:szCs w:val="20"/>
          <w:lang w:val="uk-UA"/>
        </w:rPr>
        <w:t xml:space="preserve"> </w:t>
      </w:r>
    </w:p>
    <w:p w14:paraId="04D028FC" w14:textId="3A451AA0" w:rsidR="00975FE9" w:rsidRPr="00B16B7C" w:rsidRDefault="004815AF" w:rsidP="004D6A07">
      <w:pPr>
        <w:spacing w:line="360" w:lineRule="auto"/>
        <w:jc w:val="center"/>
        <w:rPr>
          <w:rFonts w:cstheme="minorHAnsi"/>
          <w:b/>
          <w:sz w:val="20"/>
          <w:szCs w:val="20"/>
          <w:lang w:val="uk-UA"/>
        </w:rPr>
      </w:pPr>
      <w:r w:rsidRPr="00B16B7C">
        <w:rPr>
          <w:rFonts w:cstheme="minorHAnsi"/>
          <w:b/>
          <w:sz w:val="20"/>
          <w:szCs w:val="20"/>
          <w:lang w:val="uk-UA"/>
        </w:rPr>
        <w:t>§ 2</w:t>
      </w:r>
      <w:r w:rsidR="00450B8C" w:rsidRPr="00B16B7C">
        <w:rPr>
          <w:rFonts w:cstheme="minorHAnsi"/>
          <w:b/>
          <w:sz w:val="20"/>
          <w:szCs w:val="20"/>
          <w:lang w:val="uk-UA"/>
        </w:rPr>
        <w:t xml:space="preserve"> </w:t>
      </w:r>
      <w:r w:rsidR="00F16AEA" w:rsidRPr="00B16B7C">
        <w:rPr>
          <w:rFonts w:cstheme="minorHAnsi"/>
          <w:b/>
          <w:sz w:val="20"/>
          <w:szCs w:val="20"/>
          <w:lang w:val="uk-UA"/>
        </w:rPr>
        <w:t xml:space="preserve">Загальні положення </w:t>
      </w:r>
    </w:p>
    <w:p w14:paraId="096FCEF2" w14:textId="02A976F4" w:rsidR="00F16AEA" w:rsidRPr="00B16B7C" w:rsidRDefault="00F16AEA" w:rsidP="00F16AEA">
      <w:pPr>
        <w:spacing w:after="120" w:line="360" w:lineRule="auto"/>
        <w:jc w:val="both"/>
        <w:rPr>
          <w:rFonts w:eastAsia="Calibri" w:cstheme="minorHAnsi"/>
          <w:sz w:val="20"/>
          <w:szCs w:val="20"/>
          <w:lang w:val="uk-UA"/>
        </w:rPr>
      </w:pPr>
      <w:r w:rsidRPr="00B16B7C">
        <w:rPr>
          <w:rFonts w:eastAsia="Calibri" w:cstheme="minorHAnsi"/>
          <w:sz w:val="20"/>
          <w:szCs w:val="20"/>
          <w:lang w:val="uk-UA"/>
        </w:rPr>
        <w:t xml:space="preserve">      1. Проєкт реалізує Академія Ignatianum у Кракові.</w:t>
      </w:r>
    </w:p>
    <w:p w14:paraId="13575A02" w14:textId="267520F7" w:rsidR="00C41314" w:rsidRPr="00B16B7C" w:rsidRDefault="00F16AEA" w:rsidP="00F16AEA">
      <w:pPr>
        <w:pStyle w:val="Akapitzlist"/>
        <w:spacing w:after="120" w:line="360" w:lineRule="auto"/>
        <w:ind w:left="425"/>
        <w:contextualSpacing w:val="0"/>
        <w:jc w:val="both"/>
        <w:rPr>
          <w:rFonts w:eastAsia="Calibri" w:cstheme="minorHAnsi"/>
          <w:sz w:val="20"/>
          <w:szCs w:val="20"/>
          <w:lang w:val="uk-UA"/>
        </w:rPr>
      </w:pPr>
      <w:r w:rsidRPr="00B16B7C">
        <w:rPr>
          <w:rFonts w:eastAsia="Calibri" w:cstheme="minorHAnsi"/>
          <w:sz w:val="20"/>
          <w:szCs w:val="20"/>
          <w:lang w:val="uk-UA"/>
        </w:rPr>
        <w:t xml:space="preserve">Проєктний офіс знаходиться в офісі реалізатора проєкту за адресою вул. Коперніка, 26, кім. 02, 31-501, Краків і працює з понеділка по п’ятницю з 8:00 до 15:00, також можна звертатися через </w:t>
      </w:r>
      <w:r w:rsidR="00A160C0" w:rsidRPr="00B16B7C">
        <w:rPr>
          <w:rFonts w:eastAsia="Calibri" w:cstheme="minorHAnsi"/>
          <w:sz w:val="20"/>
          <w:szCs w:val="20"/>
          <w:lang w:val="uk-UA"/>
        </w:rPr>
        <w:t xml:space="preserve">email: </w:t>
      </w:r>
      <w:r w:rsidR="00A160C0" w:rsidRPr="00B16B7C">
        <w:rPr>
          <w:rFonts w:cstheme="minorHAnsi"/>
          <w:sz w:val="20"/>
          <w:szCs w:val="20"/>
          <w:lang w:val="uk-UA"/>
        </w:rPr>
        <w:t xml:space="preserve"> </w:t>
      </w:r>
      <w:hyperlink r:id="rId8" w:history="1">
        <w:r w:rsidR="00A160C0" w:rsidRPr="00B16B7C">
          <w:rPr>
            <w:rStyle w:val="Hipercze"/>
            <w:rFonts w:eastAsia="Calibri" w:cstheme="minorHAnsi"/>
            <w:sz w:val="20"/>
            <w:szCs w:val="20"/>
            <w:lang w:val="uk-UA"/>
          </w:rPr>
          <w:t>wiem@ignatianum.edu.pl</w:t>
        </w:r>
      </w:hyperlink>
      <w:r w:rsidR="00A160C0" w:rsidRPr="00B16B7C">
        <w:rPr>
          <w:rFonts w:eastAsia="Calibri" w:cstheme="minorHAnsi"/>
          <w:b/>
          <w:sz w:val="20"/>
          <w:szCs w:val="20"/>
          <w:lang w:val="uk-UA"/>
        </w:rPr>
        <w:t xml:space="preserve"> </w:t>
      </w:r>
      <w:r w:rsidRPr="00B16B7C">
        <w:rPr>
          <w:rFonts w:eastAsia="Calibri" w:cstheme="minorHAnsi"/>
          <w:sz w:val="20"/>
          <w:szCs w:val="20"/>
          <w:lang w:val="uk-UA"/>
        </w:rPr>
        <w:t>та</w:t>
      </w:r>
      <w:r w:rsidR="00A160C0" w:rsidRPr="00B16B7C">
        <w:rPr>
          <w:rFonts w:eastAsia="Calibri" w:cstheme="minorHAnsi"/>
          <w:sz w:val="20"/>
          <w:szCs w:val="20"/>
          <w:lang w:val="uk-UA"/>
        </w:rPr>
        <w:t xml:space="preserve"> </w:t>
      </w:r>
      <w:hyperlink r:id="rId9" w:history="1">
        <w:r w:rsidR="00A160C0" w:rsidRPr="00B16B7C">
          <w:rPr>
            <w:rStyle w:val="Hipercze"/>
            <w:rFonts w:eastAsia="Calibri" w:cstheme="minorHAnsi"/>
            <w:sz w:val="20"/>
            <w:szCs w:val="20"/>
            <w:u w:val="none"/>
            <w:lang w:val="uk-UA"/>
          </w:rPr>
          <w:t>cbris@ignatianum.edu.pl</w:t>
        </w:r>
      </w:hyperlink>
      <w:r w:rsidR="00A160C0" w:rsidRPr="00B16B7C">
        <w:rPr>
          <w:rFonts w:eastAsia="Calibri" w:cstheme="minorHAnsi"/>
          <w:sz w:val="20"/>
          <w:szCs w:val="20"/>
          <w:lang w:val="uk-UA"/>
        </w:rPr>
        <w:t xml:space="preserve"> .</w:t>
      </w:r>
    </w:p>
    <w:p w14:paraId="71383BC7" w14:textId="0EE9E863" w:rsidR="00F16AEA" w:rsidRPr="00B16B7C" w:rsidRDefault="00F16AE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="Calibri" w:cstheme="minorHAnsi"/>
          <w:sz w:val="20"/>
          <w:szCs w:val="20"/>
          <w:lang w:val="uk-UA"/>
        </w:rPr>
      </w:pPr>
      <w:r w:rsidRPr="00B16B7C">
        <w:rPr>
          <w:rFonts w:eastAsia="Calibri" w:cstheme="minorHAnsi"/>
          <w:sz w:val="20"/>
          <w:szCs w:val="20"/>
          <w:lang w:val="uk-UA"/>
        </w:rPr>
        <w:t>Головною метою проєкту є вдосконалення базових навичок серед дорослих старше 18 років, які користуються тимчасовим захистом у Польщі у зв’язку з Імплементаційним рішенням Ради (ЄС) 2022/382 від 4 березня 2022 року, яке констатує існування масового притоку переселенці з України в розумінні ст. 5 Директиви 2001/55/ЄС та призвело до запровадження тимчасового захисту. Люди, які беруть участь у проєкті, зможуть підвищити рівень навичок у сфері розуміння та створення інформації, математичного мислення, цифрових навичок та соціальних компетенцій за допомогою підтримки, включаючи тренінги, консультації та, для бажаючих учасників, психологічну допомогу.</w:t>
      </w:r>
    </w:p>
    <w:p w14:paraId="155A2660" w14:textId="6A308AAC" w:rsidR="00F16AEA" w:rsidRPr="00B16B7C" w:rsidRDefault="00F16AE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="Calibri" w:cstheme="minorHAnsi"/>
          <w:sz w:val="20"/>
          <w:szCs w:val="20"/>
          <w:lang w:val="uk-UA"/>
        </w:rPr>
      </w:pPr>
      <w:r w:rsidRPr="00B16B7C">
        <w:rPr>
          <w:rFonts w:eastAsia="Calibri" w:cstheme="minorHAnsi"/>
          <w:sz w:val="20"/>
          <w:szCs w:val="20"/>
          <w:lang w:val="uk-UA"/>
        </w:rPr>
        <w:t xml:space="preserve"> Проєкт охоплює територію Малопольського воєводства.</w:t>
      </w:r>
    </w:p>
    <w:p w14:paraId="3E7EE5B3" w14:textId="41A2EEF3" w:rsidR="00F16AEA" w:rsidRPr="00B16B7C" w:rsidRDefault="00F16AE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eastAsia="Calibri" w:cstheme="minorHAnsi"/>
          <w:b/>
          <w:bCs/>
          <w:sz w:val="20"/>
          <w:szCs w:val="20"/>
          <w:u w:val="single"/>
          <w:lang w:val="uk-UA"/>
        </w:rPr>
      </w:pPr>
      <w:r w:rsidRPr="00B16B7C">
        <w:rPr>
          <w:rFonts w:eastAsia="Calibri" w:cstheme="minorHAnsi"/>
          <w:b/>
          <w:bCs/>
          <w:sz w:val="20"/>
          <w:szCs w:val="20"/>
          <w:u w:val="single"/>
          <w:lang w:val="uk-UA"/>
        </w:rPr>
        <w:t>Участь у проєкті безкоштовна.</w:t>
      </w:r>
    </w:p>
    <w:p w14:paraId="767E70C1" w14:textId="14EC1D2C" w:rsidR="00F16AEA" w:rsidRPr="00B16B7C" w:rsidRDefault="00F16AEA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eastAsia="Calibri" w:cstheme="minorHAnsi"/>
          <w:sz w:val="20"/>
          <w:szCs w:val="20"/>
          <w:lang w:val="uk-UA"/>
        </w:rPr>
      </w:pPr>
      <w:r w:rsidRPr="00B16B7C">
        <w:rPr>
          <w:rFonts w:eastAsia="Calibri" w:cstheme="minorHAnsi"/>
          <w:sz w:val="20"/>
          <w:szCs w:val="20"/>
          <w:lang w:val="uk-UA"/>
        </w:rPr>
        <w:t>Це положення з додатками та договір про участь у проєкті доступні на веб-сторінці www.ignatiantum.edu.pl та в офісі проєкту. Розклади освітньої підтримки будуть доступні на початку кожного місяця.</w:t>
      </w:r>
    </w:p>
    <w:p w14:paraId="1F99BA21" w14:textId="77777777" w:rsidR="00F16AEA" w:rsidRPr="00B16B7C" w:rsidRDefault="00F16AEA" w:rsidP="004D6A07">
      <w:pPr>
        <w:spacing w:after="0" w:line="360" w:lineRule="auto"/>
        <w:jc w:val="center"/>
        <w:rPr>
          <w:rFonts w:cstheme="minorHAnsi"/>
          <w:b/>
          <w:sz w:val="20"/>
          <w:szCs w:val="20"/>
          <w:lang w:val="uk-UA"/>
        </w:rPr>
      </w:pPr>
    </w:p>
    <w:p w14:paraId="7B82149E" w14:textId="5294DCC9" w:rsidR="00975FE9" w:rsidRPr="00B16B7C" w:rsidRDefault="00996EB5" w:rsidP="004D6A07">
      <w:pPr>
        <w:spacing w:after="0" w:line="360" w:lineRule="auto"/>
        <w:jc w:val="center"/>
        <w:rPr>
          <w:rFonts w:cstheme="minorHAnsi"/>
          <w:b/>
          <w:sz w:val="20"/>
          <w:szCs w:val="20"/>
          <w:lang w:val="uk-UA"/>
        </w:rPr>
      </w:pPr>
      <w:r w:rsidRPr="00B16B7C">
        <w:rPr>
          <w:rFonts w:cstheme="minorHAnsi"/>
          <w:b/>
          <w:sz w:val="20"/>
          <w:szCs w:val="20"/>
          <w:lang w:val="uk-UA"/>
        </w:rPr>
        <w:t>§ 3</w:t>
      </w:r>
      <w:r w:rsidR="00450B8C" w:rsidRPr="00B16B7C">
        <w:rPr>
          <w:rFonts w:cstheme="minorHAnsi"/>
          <w:b/>
          <w:sz w:val="20"/>
          <w:szCs w:val="20"/>
          <w:lang w:val="uk-UA"/>
        </w:rPr>
        <w:t xml:space="preserve"> </w:t>
      </w:r>
      <w:r w:rsidR="00F16AEA" w:rsidRPr="00B16B7C">
        <w:rPr>
          <w:rFonts w:cstheme="minorHAnsi"/>
          <w:b/>
          <w:sz w:val="20"/>
          <w:szCs w:val="20"/>
          <w:lang w:val="uk-UA"/>
        </w:rPr>
        <w:t xml:space="preserve">Принципи набору </w:t>
      </w:r>
    </w:p>
    <w:p w14:paraId="633A8D25" w14:textId="5845B5CF" w:rsidR="00F16AEA" w:rsidRPr="00B16B7C" w:rsidRDefault="00F16AEA" w:rsidP="00F16AEA">
      <w:pPr>
        <w:spacing w:after="0" w:line="360" w:lineRule="auto"/>
        <w:rPr>
          <w:rFonts w:cstheme="minorHAnsi"/>
          <w:bCs/>
          <w:sz w:val="20"/>
          <w:szCs w:val="20"/>
          <w:lang w:val="uk-UA"/>
        </w:rPr>
      </w:pPr>
    </w:p>
    <w:p w14:paraId="6CE4DFF8" w14:textId="77777777" w:rsidR="00F16AEA" w:rsidRPr="00B16B7C" w:rsidRDefault="00F16AEA" w:rsidP="00FF4856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>1. Метою набору є відбір учасників підтримки, які відповідають умовам, визначеним цим положенням.</w:t>
      </w:r>
    </w:p>
    <w:p w14:paraId="23710C8E" w14:textId="281C1E19" w:rsidR="00F16AEA" w:rsidRPr="00B16B7C" w:rsidRDefault="00F16AEA" w:rsidP="00FF4856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 xml:space="preserve">2. </w:t>
      </w:r>
      <w:r w:rsidR="00B16B7C" w:rsidRPr="00B16B7C">
        <w:rPr>
          <w:rFonts w:cstheme="minorHAnsi"/>
          <w:bCs/>
          <w:sz w:val="20"/>
          <w:szCs w:val="20"/>
          <w:lang w:val="uk-UA"/>
        </w:rPr>
        <w:t>Набір</w:t>
      </w:r>
      <w:r w:rsidRPr="00B16B7C">
        <w:rPr>
          <w:rFonts w:cstheme="minorHAnsi"/>
          <w:bCs/>
          <w:sz w:val="20"/>
          <w:szCs w:val="20"/>
          <w:lang w:val="uk-UA"/>
        </w:rPr>
        <w:t xml:space="preserve"> відбуватиметься з урахуванням принципу рівних можливостей, у тому числі принципу гендерної рівності. </w:t>
      </w:r>
      <w:r w:rsidR="00B16B7C" w:rsidRPr="00B16B7C">
        <w:rPr>
          <w:rFonts w:cstheme="minorHAnsi"/>
          <w:bCs/>
          <w:sz w:val="20"/>
          <w:szCs w:val="20"/>
          <w:lang w:val="uk-UA"/>
        </w:rPr>
        <w:t>Реалізатор</w:t>
      </w:r>
      <w:r w:rsidRPr="00B16B7C">
        <w:rPr>
          <w:rFonts w:cstheme="minorHAnsi"/>
          <w:bCs/>
          <w:sz w:val="20"/>
          <w:szCs w:val="20"/>
          <w:lang w:val="uk-UA"/>
        </w:rPr>
        <w:t xml:space="preserve"> підтримки передбачає рівний доступ до про</w:t>
      </w:r>
      <w:r w:rsidR="00B16B7C" w:rsidRPr="00B16B7C">
        <w:rPr>
          <w:rFonts w:cstheme="minorHAnsi"/>
          <w:bCs/>
          <w:sz w:val="20"/>
          <w:szCs w:val="20"/>
          <w:lang w:val="uk-UA"/>
        </w:rPr>
        <w:t>є</w:t>
      </w:r>
      <w:r w:rsidRPr="00B16B7C">
        <w:rPr>
          <w:rFonts w:cstheme="minorHAnsi"/>
          <w:bCs/>
          <w:sz w:val="20"/>
          <w:szCs w:val="20"/>
          <w:lang w:val="uk-UA"/>
        </w:rPr>
        <w:t>кту як для жінок, так і для чоловіків.</w:t>
      </w:r>
    </w:p>
    <w:p w14:paraId="42FB66F2" w14:textId="5FC7A7DE" w:rsidR="00F16AEA" w:rsidRPr="00B16B7C" w:rsidRDefault="00F16AEA" w:rsidP="00FF4856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 xml:space="preserve">3. Критерії </w:t>
      </w:r>
      <w:r w:rsidR="00B16B7C" w:rsidRPr="00B16B7C">
        <w:rPr>
          <w:rFonts w:cstheme="minorHAnsi"/>
          <w:bCs/>
          <w:sz w:val="20"/>
          <w:szCs w:val="20"/>
          <w:lang w:val="uk-UA"/>
        </w:rPr>
        <w:t>участі</w:t>
      </w:r>
      <w:r w:rsidRPr="00B16B7C">
        <w:rPr>
          <w:rFonts w:cstheme="minorHAnsi"/>
          <w:bCs/>
          <w:sz w:val="20"/>
          <w:szCs w:val="20"/>
          <w:lang w:val="uk-UA"/>
        </w:rPr>
        <w:t>.</w:t>
      </w:r>
    </w:p>
    <w:p w14:paraId="41A93711" w14:textId="066A31B3" w:rsidR="00F16AEA" w:rsidRPr="00B16B7C" w:rsidRDefault="00F16AEA" w:rsidP="00FF4856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>Підтримка в рамках про</w:t>
      </w:r>
      <w:r w:rsidR="00B16B7C" w:rsidRPr="00B16B7C">
        <w:rPr>
          <w:rFonts w:cstheme="minorHAnsi"/>
          <w:bCs/>
          <w:sz w:val="20"/>
          <w:szCs w:val="20"/>
          <w:lang w:val="uk-UA"/>
        </w:rPr>
        <w:t>є</w:t>
      </w:r>
      <w:r w:rsidRPr="00B16B7C">
        <w:rPr>
          <w:rFonts w:cstheme="minorHAnsi"/>
          <w:bCs/>
          <w:sz w:val="20"/>
          <w:szCs w:val="20"/>
          <w:lang w:val="uk-UA"/>
        </w:rPr>
        <w:t>кту спрямована на людей, які:</w:t>
      </w:r>
    </w:p>
    <w:p w14:paraId="13B26943" w14:textId="77777777" w:rsidR="00F16AEA" w:rsidRPr="00B16B7C" w:rsidRDefault="00F16AEA" w:rsidP="00FF4856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>а) старше 18 років,</w:t>
      </w:r>
    </w:p>
    <w:p w14:paraId="3E7CD9E6" w14:textId="77777777" w:rsidR="00F16AEA" w:rsidRPr="00B16B7C" w:rsidRDefault="00F16AEA" w:rsidP="00FF4856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>b) користуються тимчасовим</w:t>
      </w:r>
      <w:bookmarkStart w:id="0" w:name="_GoBack"/>
      <w:bookmarkEnd w:id="0"/>
      <w:r w:rsidRPr="00B16B7C">
        <w:rPr>
          <w:rFonts w:cstheme="minorHAnsi"/>
          <w:bCs/>
          <w:sz w:val="20"/>
          <w:szCs w:val="20"/>
          <w:lang w:val="uk-UA"/>
        </w:rPr>
        <w:t xml:space="preserve"> захистом у Польщі у зв’язку з імплементаційним рішенням Ради (ЄС) 2022/382 від 4 березня 2022 року про наявність масового припливу переміщених осіб з України у значенні ст. 5 Директиви 2001/55/ЄС, що призводить до запровадження тимчасового захисту,</w:t>
      </w:r>
    </w:p>
    <w:p w14:paraId="56C02CFD" w14:textId="77777777" w:rsidR="00F16AEA" w:rsidRPr="00B16B7C" w:rsidRDefault="00F16AEA" w:rsidP="00FF4856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>в) можуть пред’явити документ, що підтверджує надання статусу UKR в реєстрі PESEL (або заяву на отримання номера PESEL), або у випадку осіб, які не можуть отримати статус UKR в реєстрі PESEL – довідку про тимчасове захист, виданий керівником Управління у справах іноземців,</w:t>
      </w:r>
    </w:p>
    <w:p w14:paraId="258AB6FC" w14:textId="77777777" w:rsidR="00F16AEA" w:rsidRPr="00B16B7C" w:rsidRDefault="00F16AEA" w:rsidP="00FF4856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>г) мати базові навички (розуміння та створення інформації, математичне мислення, цифрові навички) та соціальні компетенції, що відповідають критеріям кваліфікації для участі в проекті, визначеним на основі результатів індивідуальної діагностики,</w:t>
      </w:r>
    </w:p>
    <w:p w14:paraId="055C9939" w14:textId="5586FC10" w:rsidR="00F16AEA" w:rsidRPr="00B16B7C" w:rsidRDefault="00F16AEA" w:rsidP="00FF4856">
      <w:pPr>
        <w:spacing w:after="0" w:line="36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 xml:space="preserve">e) вони не були учасниками інших проектів у минулому або не є учасниками на дату </w:t>
      </w:r>
      <w:r w:rsidR="00B16B7C" w:rsidRPr="00B16B7C">
        <w:rPr>
          <w:rFonts w:cstheme="minorHAnsi"/>
          <w:bCs/>
          <w:sz w:val="20"/>
          <w:szCs w:val="20"/>
          <w:lang w:val="uk-UA"/>
        </w:rPr>
        <w:t>подання анкети на участь</w:t>
      </w:r>
      <w:r w:rsidRPr="00B16B7C">
        <w:rPr>
          <w:rFonts w:cstheme="minorHAnsi"/>
          <w:bCs/>
          <w:sz w:val="20"/>
          <w:szCs w:val="20"/>
          <w:lang w:val="uk-UA"/>
        </w:rPr>
        <w:t xml:space="preserve"> до цього про</w:t>
      </w:r>
      <w:r w:rsidR="00B16B7C" w:rsidRPr="00B16B7C">
        <w:rPr>
          <w:rFonts w:cstheme="minorHAnsi"/>
          <w:bCs/>
          <w:sz w:val="20"/>
          <w:szCs w:val="20"/>
          <w:lang w:val="uk-UA"/>
        </w:rPr>
        <w:t>є</w:t>
      </w:r>
      <w:r w:rsidRPr="00B16B7C">
        <w:rPr>
          <w:rFonts w:cstheme="minorHAnsi"/>
          <w:bCs/>
          <w:sz w:val="20"/>
          <w:szCs w:val="20"/>
          <w:lang w:val="uk-UA"/>
        </w:rPr>
        <w:t>кту в Польщі, співфінансованого з про</w:t>
      </w:r>
      <w:r w:rsidR="00B16B7C" w:rsidRPr="00B16B7C">
        <w:rPr>
          <w:rFonts w:cstheme="minorHAnsi"/>
          <w:bCs/>
          <w:sz w:val="20"/>
          <w:szCs w:val="20"/>
          <w:lang w:val="uk-UA"/>
        </w:rPr>
        <w:t>є</w:t>
      </w:r>
      <w:r w:rsidRPr="00B16B7C">
        <w:rPr>
          <w:rFonts w:cstheme="minorHAnsi"/>
          <w:bCs/>
          <w:sz w:val="20"/>
          <w:szCs w:val="20"/>
          <w:lang w:val="uk-UA"/>
        </w:rPr>
        <w:t xml:space="preserve">кту «Шанс – нові можливості для дорослих», який реалізується в рамках Оперативної програми </w:t>
      </w:r>
      <w:r w:rsidR="00B16B7C" w:rsidRPr="00B16B7C">
        <w:rPr>
          <w:rFonts w:cstheme="minorHAnsi"/>
          <w:bCs/>
          <w:sz w:val="20"/>
          <w:szCs w:val="20"/>
          <w:lang w:val="uk-UA"/>
        </w:rPr>
        <w:t>Знання Освіта Розвиток</w:t>
      </w:r>
      <w:r w:rsidRPr="00B16B7C">
        <w:rPr>
          <w:rFonts w:cstheme="minorHAnsi"/>
          <w:bCs/>
          <w:sz w:val="20"/>
          <w:szCs w:val="20"/>
          <w:lang w:val="uk-UA"/>
        </w:rPr>
        <w:t xml:space="preserve"> 2014 - 2020, співфінансований Європейським Союзом з коштів Європейського соціального фонду.</w:t>
      </w:r>
    </w:p>
    <w:p w14:paraId="3543FB66" w14:textId="413FCAA4" w:rsidR="00F16AEA" w:rsidRPr="00B16B7C" w:rsidRDefault="00F16AE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uk-UA"/>
        </w:rPr>
        <w:t xml:space="preserve">Кандидати перед подачею документів </w:t>
      </w:r>
      <w:r w:rsidR="00B16B7C" w:rsidRPr="00B16B7C">
        <w:rPr>
          <w:rFonts w:cstheme="minorHAnsi"/>
          <w:sz w:val="20"/>
          <w:szCs w:val="20"/>
          <w:lang w:val="uk-UA"/>
        </w:rPr>
        <w:t>для участі в проєкті</w:t>
      </w:r>
      <w:r w:rsidRPr="00B16B7C">
        <w:rPr>
          <w:rFonts w:cstheme="minorHAnsi"/>
          <w:sz w:val="20"/>
          <w:szCs w:val="20"/>
          <w:lang w:val="uk-UA"/>
        </w:rPr>
        <w:t xml:space="preserve"> зобов’язані ознайомитися з повним текстом цього </w:t>
      </w:r>
      <w:r w:rsidR="00B16B7C" w:rsidRPr="00B16B7C">
        <w:rPr>
          <w:rFonts w:cstheme="minorHAnsi"/>
          <w:sz w:val="20"/>
          <w:szCs w:val="20"/>
          <w:lang w:val="uk-UA"/>
        </w:rPr>
        <w:t>П</w:t>
      </w:r>
      <w:r w:rsidRPr="00B16B7C">
        <w:rPr>
          <w:rFonts w:cstheme="minorHAnsi"/>
          <w:sz w:val="20"/>
          <w:szCs w:val="20"/>
          <w:lang w:val="uk-UA"/>
        </w:rPr>
        <w:t>оложення.</w:t>
      </w:r>
    </w:p>
    <w:p w14:paraId="0C1035B9" w14:textId="0E89AB61" w:rsidR="00F16AEA" w:rsidRPr="00B16B7C" w:rsidRDefault="00F16AE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uk-UA"/>
        </w:rPr>
        <w:t xml:space="preserve"> Набір відбуватиметься </w:t>
      </w:r>
      <w:r w:rsidRPr="006034B7">
        <w:rPr>
          <w:rFonts w:cstheme="minorHAnsi"/>
          <w:sz w:val="20"/>
          <w:szCs w:val="20"/>
          <w:lang w:val="uk-UA"/>
        </w:rPr>
        <w:t>циклічно, у вигляді послідовних турів набору з 01.</w:t>
      </w:r>
      <w:r w:rsidR="0097389B" w:rsidRPr="006034B7">
        <w:rPr>
          <w:rFonts w:cstheme="minorHAnsi"/>
          <w:sz w:val="20"/>
          <w:szCs w:val="20"/>
          <w:lang w:val="ru-RU"/>
        </w:rPr>
        <w:t>12</w:t>
      </w:r>
      <w:r w:rsidRPr="006034B7">
        <w:rPr>
          <w:rFonts w:cstheme="minorHAnsi"/>
          <w:sz w:val="20"/>
          <w:szCs w:val="20"/>
          <w:lang w:val="uk-UA"/>
        </w:rPr>
        <w:t>.202</w:t>
      </w:r>
      <w:r w:rsidR="0097389B" w:rsidRPr="006034B7">
        <w:rPr>
          <w:rFonts w:cstheme="minorHAnsi"/>
          <w:sz w:val="20"/>
          <w:szCs w:val="20"/>
          <w:lang w:val="ru-RU"/>
        </w:rPr>
        <w:t>2р.</w:t>
      </w:r>
      <w:r w:rsidRPr="006034B7">
        <w:rPr>
          <w:rFonts w:cstheme="minorHAnsi"/>
          <w:sz w:val="20"/>
          <w:szCs w:val="20"/>
          <w:lang w:val="uk-UA"/>
        </w:rPr>
        <w:t xml:space="preserve"> до завершення</w:t>
      </w:r>
      <w:r w:rsidRPr="00B16B7C">
        <w:rPr>
          <w:rFonts w:cstheme="minorHAnsi"/>
          <w:sz w:val="20"/>
          <w:szCs w:val="20"/>
          <w:lang w:val="uk-UA"/>
        </w:rPr>
        <w:t xml:space="preserve"> проекту або до набору необхідної кількості учасників.</w:t>
      </w:r>
    </w:p>
    <w:p w14:paraId="64E9C07D" w14:textId="526782D8" w:rsidR="00F16AEA" w:rsidRPr="00B16B7C" w:rsidRDefault="00F16AE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uk-UA"/>
        </w:rPr>
        <w:t>Виконавець проекту залишає за собою право змінити дату набору та достроково припинити процес набору, зокрема набір документів на роботу, у ситуації, коли кількість осіб, які претендують на проект, значно перевищує кількість наявних місць у демонструвати.</w:t>
      </w:r>
    </w:p>
    <w:p w14:paraId="3F2C246F" w14:textId="77777777" w:rsidR="00F16AEA" w:rsidRPr="00B16B7C" w:rsidRDefault="00F16AE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uk-UA"/>
        </w:rPr>
        <w:t>Проект передбачає підтримку 100 осіб.</w:t>
      </w:r>
    </w:p>
    <w:p w14:paraId="3622F0D5" w14:textId="0216C910" w:rsidR="00F16AEA" w:rsidRPr="00B16B7C" w:rsidRDefault="00F16AE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uk-UA"/>
        </w:rPr>
        <w:t>Особи, які подають заявку на участь у проекті, зобов’язані:</w:t>
      </w:r>
    </w:p>
    <w:p w14:paraId="212A9C08" w14:textId="77777777" w:rsidR="00B16B7C" w:rsidRPr="00B16B7C" w:rsidRDefault="00F16AEA" w:rsidP="00B16B7C">
      <w:pPr>
        <w:pStyle w:val="Akapitzlist"/>
        <w:spacing w:after="120" w:line="360" w:lineRule="auto"/>
        <w:ind w:left="1440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uk-UA"/>
        </w:rPr>
        <w:t>а) Заповнення Анкети (Додаток 1 до цього Положення). Анкета повинна бути підписана Кандидатом або уповноваженими особами.</w:t>
      </w:r>
      <w:r w:rsidR="00C5606B" w:rsidRPr="00B16B7C">
        <w:rPr>
          <w:rFonts w:cstheme="minorHAnsi"/>
          <w:sz w:val="20"/>
          <w:szCs w:val="20"/>
          <w:lang w:val="uk-UA"/>
        </w:rPr>
        <w:t xml:space="preserve"> </w:t>
      </w:r>
    </w:p>
    <w:p w14:paraId="5F86F85C" w14:textId="6ABD9D9E" w:rsidR="00B16B7C" w:rsidRPr="00B16B7C" w:rsidRDefault="00B16B7C" w:rsidP="00B16B7C">
      <w:pPr>
        <w:pStyle w:val="Akapitzlist"/>
        <w:spacing w:after="120" w:line="360" w:lineRule="auto"/>
        <w:ind w:left="1440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en-US"/>
        </w:rPr>
        <w:t>b</w:t>
      </w:r>
      <w:r w:rsidR="00F16AEA" w:rsidRPr="00B16B7C">
        <w:rPr>
          <w:rFonts w:cstheme="minorHAnsi"/>
          <w:sz w:val="20"/>
          <w:szCs w:val="20"/>
          <w:lang w:val="uk-UA"/>
        </w:rPr>
        <w:t>) Підписання Учасником проекту Заяви про згоду на обробку персональних даних (Додатки 2 та 3 до цього Регламенту). Декларації Учасника проекту повинні бути підписані Кандидатом або уповноваженими особами.</w:t>
      </w:r>
    </w:p>
    <w:p w14:paraId="3BAE58AF" w14:textId="52D94094" w:rsidR="00F16AEA" w:rsidRPr="00B16B7C" w:rsidRDefault="00B16B7C" w:rsidP="00B16B7C">
      <w:pPr>
        <w:pStyle w:val="Akapitzlist"/>
        <w:spacing w:after="120" w:line="360" w:lineRule="auto"/>
        <w:ind w:left="1440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en-US"/>
        </w:rPr>
        <w:t>c</w:t>
      </w:r>
      <w:r w:rsidRPr="00B16B7C">
        <w:rPr>
          <w:rFonts w:cstheme="minorHAnsi"/>
          <w:sz w:val="20"/>
          <w:szCs w:val="20"/>
          <w:lang w:val="uk-UA"/>
        </w:rPr>
        <w:t>)</w:t>
      </w:r>
      <w:r w:rsidR="00F16AEA" w:rsidRPr="00B16B7C">
        <w:rPr>
          <w:rFonts w:cstheme="minorHAnsi"/>
          <w:sz w:val="20"/>
          <w:szCs w:val="20"/>
          <w:lang w:val="uk-UA"/>
        </w:rPr>
        <w:t xml:space="preserve"> Заповнення та підписання Договору про участь у проекті (2 примірники, по одному для кожної сторони).</w:t>
      </w:r>
    </w:p>
    <w:p w14:paraId="2A8D0FFD" w14:textId="6B3763E0" w:rsidR="00F16AEA" w:rsidRPr="00B16B7C" w:rsidRDefault="00F16AEA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uk-UA"/>
        </w:rPr>
        <w:lastRenderedPageBreak/>
        <w:t xml:space="preserve">Подання документів </w:t>
      </w:r>
      <w:r w:rsidR="00B16B7C" w:rsidRPr="00B16B7C">
        <w:rPr>
          <w:rFonts w:cstheme="minorHAnsi"/>
          <w:sz w:val="20"/>
          <w:szCs w:val="20"/>
          <w:lang w:val="uk-UA"/>
        </w:rPr>
        <w:t xml:space="preserve">особисто </w:t>
      </w:r>
      <w:r w:rsidRPr="00B16B7C">
        <w:rPr>
          <w:rFonts w:cstheme="minorHAnsi"/>
          <w:sz w:val="20"/>
          <w:szCs w:val="20"/>
          <w:lang w:val="uk-UA"/>
        </w:rPr>
        <w:t>в офісі проекту.</w:t>
      </w:r>
    </w:p>
    <w:p w14:paraId="00AB224C" w14:textId="2CF870AF" w:rsidR="00F16AEA" w:rsidRPr="00B16B7C" w:rsidRDefault="00F16AEA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uk-UA"/>
        </w:rPr>
        <w:t>Надання особистих даних імені та прізвища, громадянства, адреси проживання, номера PESEL (за наявності), назви та серії документа, що посвідчує особу, та даних щодо поточного стану на ринку праці та освіти.</w:t>
      </w:r>
    </w:p>
    <w:p w14:paraId="3829D176" w14:textId="74528BA3" w:rsidR="00F16AEA" w:rsidRPr="00B16B7C" w:rsidRDefault="00F16AEA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uk-UA"/>
        </w:rPr>
        <w:t>У разі необхідності пред'явити документ, що підтверджує персональні дані, надані учасником на вимогу співробітників проекту.</w:t>
      </w:r>
    </w:p>
    <w:p w14:paraId="507C9C91" w14:textId="77777777" w:rsidR="00F16AEA" w:rsidRPr="00B16B7C" w:rsidRDefault="00F16AEA" w:rsidP="00F16AE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eastAsiaTheme="minorHAnsi" w:cstheme="minorHAnsi"/>
          <w:sz w:val="20"/>
          <w:szCs w:val="20"/>
          <w:u w:val="single"/>
          <w:lang w:val="uk-UA" w:eastAsia="en-US"/>
        </w:rPr>
      </w:pPr>
    </w:p>
    <w:p w14:paraId="11BF0C05" w14:textId="6D5B3491" w:rsidR="00B16B7C" w:rsidRPr="00B16B7C" w:rsidRDefault="00B16B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Theme="minorHAnsi" w:cstheme="minorHAnsi"/>
          <w:sz w:val="20"/>
          <w:szCs w:val="20"/>
          <w:u w:val="single"/>
          <w:lang w:val="uk-UA" w:eastAsia="en-US"/>
        </w:rPr>
      </w:pPr>
      <w:r w:rsidRPr="00B16B7C">
        <w:rPr>
          <w:rFonts w:eastAsiaTheme="minorHAnsi" w:cstheme="minorHAnsi"/>
          <w:sz w:val="20"/>
          <w:szCs w:val="20"/>
          <w:u w:val="single"/>
          <w:lang w:val="uk-UA" w:eastAsia="en-US"/>
        </w:rPr>
        <w:t>Процес набору проходитиме в кілька етапів.</w:t>
      </w:r>
    </w:p>
    <w:p w14:paraId="693CC64C" w14:textId="1F38A812" w:rsidR="00B16B7C" w:rsidRPr="00B16B7C" w:rsidRDefault="00B16B7C" w:rsidP="00B16B7C">
      <w:pPr>
        <w:spacing w:after="0" w:line="360" w:lineRule="auto"/>
        <w:jc w:val="both"/>
        <w:rPr>
          <w:rFonts w:eastAsiaTheme="minorHAnsi" w:cstheme="minorHAnsi"/>
          <w:sz w:val="20"/>
          <w:szCs w:val="20"/>
          <w:lang w:val="uk-UA" w:eastAsia="en-US"/>
        </w:rPr>
      </w:pPr>
      <w:r w:rsidRPr="00B16B7C">
        <w:rPr>
          <w:rFonts w:eastAsiaTheme="minorHAnsi" w:cstheme="minorHAnsi"/>
          <w:b/>
          <w:bCs/>
          <w:sz w:val="20"/>
          <w:szCs w:val="20"/>
          <w:lang w:val="uk-UA" w:eastAsia="en-US"/>
        </w:rPr>
        <w:t>І етап</w:t>
      </w:r>
      <w:r w:rsidRPr="00B16B7C">
        <w:rPr>
          <w:rFonts w:eastAsiaTheme="minorHAnsi" w:cstheme="minorHAnsi"/>
          <w:sz w:val="20"/>
          <w:szCs w:val="20"/>
          <w:lang w:val="uk-UA" w:eastAsia="en-US"/>
        </w:rPr>
        <w:t xml:space="preserve"> – оголошення набору: Кожен наступний тур набору на проєкт буде оголошуватися на головній сторінці АІК у вкладці проєктів, профілі FB у вигляді допису. Кожне набір матиме послідовний номер набору.</w:t>
      </w:r>
    </w:p>
    <w:p w14:paraId="5B905170" w14:textId="45D13EAA" w:rsidR="00B16B7C" w:rsidRPr="00B16B7C" w:rsidRDefault="00B16B7C" w:rsidP="00B16B7C">
      <w:pPr>
        <w:spacing w:after="0" w:line="360" w:lineRule="auto"/>
        <w:jc w:val="both"/>
        <w:rPr>
          <w:rFonts w:eastAsiaTheme="minorHAnsi" w:cstheme="minorHAnsi"/>
          <w:sz w:val="20"/>
          <w:szCs w:val="20"/>
          <w:lang w:val="uk-UA" w:eastAsia="en-US"/>
        </w:rPr>
      </w:pPr>
      <w:r w:rsidRPr="00B16B7C">
        <w:rPr>
          <w:rFonts w:eastAsiaTheme="minorHAnsi" w:cstheme="minorHAnsi"/>
          <w:b/>
          <w:bCs/>
          <w:sz w:val="20"/>
          <w:szCs w:val="20"/>
          <w:lang w:val="uk-UA" w:eastAsia="en-US"/>
        </w:rPr>
        <w:t>2 етап рапорт</w:t>
      </w:r>
      <w:r w:rsidRPr="00B16B7C">
        <w:rPr>
          <w:rFonts w:eastAsiaTheme="minorHAnsi" w:cstheme="minorHAnsi"/>
          <w:sz w:val="20"/>
          <w:szCs w:val="20"/>
          <w:lang w:val="uk-UA" w:eastAsia="en-US"/>
        </w:rPr>
        <w:t xml:space="preserve"> - після кожного набору буде підготовлено протокол відбору учасників проекту відповідно до прийнятих критеріїв кваліфікації для участі в проекті. Учасники, які відповідають вимогам, і ті, хто не відповідають вимогам для участі в проєкті, будуть повідомлені про цей факт електронною поштою, телефоном або особисто.</w:t>
      </w:r>
    </w:p>
    <w:p w14:paraId="33510239" w14:textId="77777777" w:rsidR="00B16B7C" w:rsidRPr="00B16B7C" w:rsidRDefault="00B16B7C" w:rsidP="00B16B7C">
      <w:pPr>
        <w:spacing w:after="0" w:line="360" w:lineRule="auto"/>
        <w:jc w:val="both"/>
        <w:rPr>
          <w:rFonts w:eastAsiaTheme="minorHAnsi" w:cstheme="minorHAnsi"/>
          <w:sz w:val="20"/>
          <w:szCs w:val="20"/>
          <w:lang w:val="uk-UA" w:eastAsia="en-US"/>
        </w:rPr>
      </w:pPr>
    </w:p>
    <w:p w14:paraId="4A910AE1" w14:textId="334CEFA1" w:rsidR="00B16B7C" w:rsidRPr="00B16B7C" w:rsidRDefault="00B16B7C" w:rsidP="00B16B7C">
      <w:pPr>
        <w:spacing w:after="0" w:line="360" w:lineRule="auto"/>
        <w:jc w:val="both"/>
        <w:rPr>
          <w:rFonts w:eastAsiaTheme="minorHAnsi" w:cstheme="minorHAnsi"/>
          <w:sz w:val="20"/>
          <w:szCs w:val="20"/>
          <w:lang w:val="uk-UA" w:eastAsia="en-US"/>
        </w:rPr>
      </w:pPr>
      <w:r w:rsidRPr="00B16B7C">
        <w:rPr>
          <w:rFonts w:eastAsiaTheme="minorHAnsi" w:cstheme="minorHAnsi"/>
          <w:sz w:val="20"/>
          <w:szCs w:val="20"/>
          <w:lang w:val="uk-UA" w:eastAsia="en-US"/>
        </w:rPr>
        <w:t>10. Учасник проєкту зобов'язаний щоразу повідомляти про зміну даних - особливо про зміну адреси електронної пошти або номера телефону.</w:t>
      </w:r>
    </w:p>
    <w:p w14:paraId="395B47BC" w14:textId="3F9D0B2A" w:rsidR="00B16B7C" w:rsidRPr="00B16B7C" w:rsidRDefault="00B16B7C" w:rsidP="00B16B7C">
      <w:pPr>
        <w:spacing w:after="0" w:line="360" w:lineRule="auto"/>
        <w:jc w:val="both"/>
        <w:rPr>
          <w:rFonts w:eastAsiaTheme="minorHAnsi" w:cstheme="minorHAnsi"/>
          <w:sz w:val="20"/>
          <w:szCs w:val="20"/>
          <w:lang w:val="uk-UA" w:eastAsia="en-US"/>
        </w:rPr>
      </w:pPr>
      <w:r w:rsidRPr="00B16B7C">
        <w:rPr>
          <w:rFonts w:eastAsiaTheme="minorHAnsi" w:cstheme="minorHAnsi"/>
          <w:sz w:val="20"/>
          <w:szCs w:val="20"/>
          <w:lang w:val="uk-UA" w:eastAsia="en-US"/>
        </w:rPr>
        <w:t>11. Подані документи про участь у проєкті будуть перевірені на основі критеріїв прийнятності, і кандидати будуть негайно поінформовані про будь-яку необхідність виправити або доповнити документи.</w:t>
      </w:r>
    </w:p>
    <w:p w14:paraId="7DDBC3A5" w14:textId="659EE17D" w:rsidR="00B16B7C" w:rsidRPr="00B16B7C" w:rsidRDefault="00B16B7C" w:rsidP="00B16B7C">
      <w:pPr>
        <w:spacing w:after="0" w:line="360" w:lineRule="auto"/>
        <w:jc w:val="both"/>
        <w:rPr>
          <w:rFonts w:eastAsiaTheme="minorHAnsi" w:cstheme="minorHAnsi"/>
          <w:sz w:val="20"/>
          <w:szCs w:val="20"/>
          <w:lang w:val="uk-UA" w:eastAsia="en-US"/>
        </w:rPr>
      </w:pPr>
      <w:r w:rsidRPr="00B16B7C">
        <w:rPr>
          <w:rFonts w:eastAsiaTheme="minorHAnsi" w:cstheme="minorHAnsi"/>
          <w:sz w:val="20"/>
          <w:szCs w:val="20"/>
          <w:lang w:val="uk-UA" w:eastAsia="en-US"/>
        </w:rPr>
        <w:t>12. Після завершення набору буде створено список людей, кваліфікованих для проекту, у формі протоколу відбору та можливого резервного списку (якщо кількість місць, доступних у проєкті, буде перевищено).</w:t>
      </w:r>
    </w:p>
    <w:p w14:paraId="72ED94AA" w14:textId="21CAB5FF" w:rsidR="00B16B7C" w:rsidRPr="00B16B7C" w:rsidRDefault="00B16B7C" w:rsidP="00B16B7C">
      <w:pPr>
        <w:spacing w:after="0" w:line="360" w:lineRule="auto"/>
        <w:jc w:val="both"/>
        <w:rPr>
          <w:rFonts w:eastAsiaTheme="minorHAnsi" w:cstheme="minorHAnsi"/>
          <w:sz w:val="20"/>
          <w:szCs w:val="20"/>
          <w:lang w:val="uk-UA" w:eastAsia="en-US"/>
        </w:rPr>
      </w:pPr>
      <w:r w:rsidRPr="00B16B7C">
        <w:rPr>
          <w:rFonts w:eastAsiaTheme="minorHAnsi" w:cstheme="minorHAnsi"/>
          <w:sz w:val="20"/>
          <w:szCs w:val="20"/>
          <w:lang w:val="uk-UA" w:eastAsia="en-US"/>
        </w:rPr>
        <w:t>13. У разі однакової кількості балів місце в рейтинговому списку (та резервному списку) визначається за порядком надходження заяв.</w:t>
      </w:r>
    </w:p>
    <w:p w14:paraId="1F6D2430" w14:textId="47456247" w:rsidR="00B16B7C" w:rsidRPr="00B16B7C" w:rsidRDefault="00B16B7C" w:rsidP="00B16B7C">
      <w:pPr>
        <w:spacing w:after="0" w:line="360" w:lineRule="auto"/>
        <w:jc w:val="both"/>
        <w:rPr>
          <w:rFonts w:eastAsiaTheme="minorHAnsi" w:cstheme="minorHAnsi"/>
          <w:sz w:val="20"/>
          <w:szCs w:val="20"/>
          <w:lang w:val="uk-UA" w:eastAsia="en-US"/>
        </w:rPr>
      </w:pPr>
      <w:r w:rsidRPr="00B16B7C">
        <w:rPr>
          <w:rFonts w:eastAsiaTheme="minorHAnsi" w:cstheme="minorHAnsi"/>
          <w:sz w:val="20"/>
          <w:szCs w:val="20"/>
          <w:lang w:val="uk-UA" w:eastAsia="en-US"/>
        </w:rPr>
        <w:t>14. Люди з резервного списку матимуть пріоритет у разі появи вакансії в проєкті. Лише у разі відсутності зацікавлених осіб із резервного списку буде розпочато додатковий набір.</w:t>
      </w:r>
    </w:p>
    <w:p w14:paraId="3912049A" w14:textId="380C2917" w:rsidR="00B16B7C" w:rsidRPr="00B16B7C" w:rsidRDefault="00B16B7C" w:rsidP="00B16B7C">
      <w:pPr>
        <w:spacing w:after="0" w:line="360" w:lineRule="auto"/>
        <w:jc w:val="both"/>
        <w:rPr>
          <w:rFonts w:eastAsiaTheme="minorHAnsi" w:cstheme="minorHAnsi"/>
          <w:sz w:val="20"/>
          <w:szCs w:val="20"/>
          <w:lang w:val="uk-UA" w:eastAsia="en-US"/>
        </w:rPr>
      </w:pPr>
      <w:r w:rsidRPr="00B16B7C">
        <w:rPr>
          <w:rFonts w:eastAsiaTheme="minorHAnsi" w:cstheme="minorHAnsi"/>
          <w:sz w:val="20"/>
          <w:szCs w:val="20"/>
          <w:lang w:val="uk-UA" w:eastAsia="en-US"/>
        </w:rPr>
        <w:t>15. З кожним учасником проєкту буде укладено договір про участь у проєкті, який регламентуватиме детальні правила підтримки.</w:t>
      </w:r>
    </w:p>
    <w:p w14:paraId="215CC7CE" w14:textId="1EE86959" w:rsidR="00B16B7C" w:rsidRPr="00B16B7C" w:rsidRDefault="00B16B7C" w:rsidP="00B16B7C">
      <w:pPr>
        <w:spacing w:after="0" w:line="360" w:lineRule="auto"/>
        <w:jc w:val="both"/>
        <w:rPr>
          <w:rFonts w:eastAsiaTheme="minorHAnsi" w:cstheme="minorHAnsi"/>
          <w:sz w:val="20"/>
          <w:szCs w:val="20"/>
          <w:lang w:val="uk-UA" w:eastAsia="en-US"/>
        </w:rPr>
      </w:pPr>
      <w:r w:rsidRPr="00B16B7C">
        <w:rPr>
          <w:rFonts w:eastAsiaTheme="minorHAnsi" w:cstheme="minorHAnsi"/>
          <w:sz w:val="20"/>
          <w:szCs w:val="20"/>
          <w:lang w:val="uk-UA" w:eastAsia="en-US"/>
        </w:rPr>
        <w:t>16. Документи, подані претендентами на проєкт, не повертаються.</w:t>
      </w:r>
    </w:p>
    <w:p w14:paraId="209A7B57" w14:textId="77777777" w:rsidR="00B16B7C" w:rsidRPr="00B16B7C" w:rsidRDefault="00B16B7C" w:rsidP="00B16B7C">
      <w:pPr>
        <w:spacing w:after="0" w:line="360" w:lineRule="auto"/>
        <w:jc w:val="center"/>
        <w:rPr>
          <w:rFonts w:eastAsiaTheme="minorHAnsi" w:cstheme="minorHAnsi"/>
          <w:sz w:val="20"/>
          <w:szCs w:val="20"/>
          <w:u w:val="single"/>
          <w:lang w:val="uk-UA" w:eastAsia="en-US"/>
        </w:rPr>
      </w:pPr>
    </w:p>
    <w:p w14:paraId="5E251AA8" w14:textId="7F6A004D" w:rsidR="00975FE9" w:rsidRPr="00B16B7C" w:rsidRDefault="00975FE9" w:rsidP="00B16B7C">
      <w:pPr>
        <w:spacing w:after="0" w:line="360" w:lineRule="auto"/>
        <w:jc w:val="center"/>
        <w:rPr>
          <w:rFonts w:cstheme="minorHAnsi"/>
          <w:b/>
          <w:sz w:val="20"/>
          <w:szCs w:val="20"/>
          <w:lang w:val="uk-UA"/>
        </w:rPr>
      </w:pPr>
      <w:r w:rsidRPr="00B16B7C">
        <w:rPr>
          <w:rFonts w:cstheme="minorHAnsi"/>
          <w:b/>
          <w:sz w:val="20"/>
          <w:szCs w:val="20"/>
          <w:lang w:val="uk-UA"/>
        </w:rPr>
        <w:t xml:space="preserve">§ </w:t>
      </w:r>
      <w:r w:rsidR="004D25CE" w:rsidRPr="00B16B7C">
        <w:rPr>
          <w:rFonts w:cstheme="minorHAnsi"/>
          <w:b/>
          <w:sz w:val="20"/>
          <w:szCs w:val="20"/>
          <w:lang w:val="uk-UA"/>
        </w:rPr>
        <w:t>5</w:t>
      </w:r>
      <w:r w:rsidR="00293DD5" w:rsidRPr="00B16B7C">
        <w:rPr>
          <w:rFonts w:cstheme="minorHAnsi"/>
          <w:b/>
          <w:sz w:val="20"/>
          <w:szCs w:val="20"/>
          <w:lang w:val="uk-UA"/>
        </w:rPr>
        <w:t xml:space="preserve"> </w:t>
      </w:r>
      <w:r w:rsidR="00F16AEA" w:rsidRPr="00B16B7C">
        <w:rPr>
          <w:rFonts w:cstheme="minorHAnsi"/>
          <w:b/>
          <w:sz w:val="20"/>
          <w:szCs w:val="20"/>
          <w:lang w:val="uk-UA"/>
        </w:rPr>
        <w:t>Прикінцеві положення</w:t>
      </w:r>
    </w:p>
    <w:p w14:paraId="50050970" w14:textId="6C47EA12" w:rsidR="00F16AEA" w:rsidRPr="00B16B7C" w:rsidRDefault="00F16AEA" w:rsidP="00F16AEA">
      <w:pPr>
        <w:spacing w:after="0" w:line="360" w:lineRule="auto"/>
        <w:rPr>
          <w:rFonts w:cstheme="minorHAnsi"/>
          <w:b/>
          <w:sz w:val="20"/>
          <w:szCs w:val="20"/>
          <w:lang w:val="uk-UA"/>
        </w:rPr>
      </w:pPr>
    </w:p>
    <w:p w14:paraId="53247C31" w14:textId="211177F1" w:rsidR="00F16AEA" w:rsidRPr="00B16B7C" w:rsidRDefault="00F16AEA" w:rsidP="00F16AEA">
      <w:pPr>
        <w:spacing w:after="0" w:line="360" w:lineRule="auto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>1. Учасник проєкту зобов’язаний дотримуватись та застосовувати норм цього Положення та договорів, укладених з Реалізатором проєкту.</w:t>
      </w:r>
    </w:p>
    <w:p w14:paraId="39BD3792" w14:textId="61020776" w:rsidR="00F16AEA" w:rsidRPr="00B16B7C" w:rsidRDefault="00F16AEA" w:rsidP="00F16AEA">
      <w:pPr>
        <w:spacing w:after="0" w:line="360" w:lineRule="auto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>2. Положення діє з моменту його прийняття до завершення проєкту, тобто до 30 квітня 2023 року.</w:t>
      </w:r>
    </w:p>
    <w:p w14:paraId="2B09B8BA" w14:textId="305FC1E0" w:rsidR="00F16AEA" w:rsidRPr="00B16B7C" w:rsidRDefault="00F16AEA" w:rsidP="00F16AEA">
      <w:pPr>
        <w:spacing w:after="0" w:line="360" w:lineRule="auto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 xml:space="preserve">3. У питаннях, не охоплених цим Положенням, застосовуються відповідні правила та принципи, що випливають з Оперативної програми розвитку знань, а також положення, що випливають із відповідних актів законодавства ЄС та Польщі, зокрема Закону про захист персональних даних. </w:t>
      </w:r>
    </w:p>
    <w:p w14:paraId="2F00857F" w14:textId="35B8A8C7" w:rsidR="00F16AEA" w:rsidRPr="00B16B7C" w:rsidRDefault="00F16AEA" w:rsidP="00F16AEA">
      <w:pPr>
        <w:spacing w:after="0" w:line="360" w:lineRule="auto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t>4. Виконавець проєкту має виключне право на обов'язкове тлумачення цього Положення.</w:t>
      </w:r>
    </w:p>
    <w:p w14:paraId="1DEBB352" w14:textId="1A16FE7F" w:rsidR="00F16AEA" w:rsidRPr="00B16B7C" w:rsidRDefault="00F16AEA" w:rsidP="00F16AEA">
      <w:pPr>
        <w:spacing w:after="0" w:line="360" w:lineRule="auto"/>
        <w:rPr>
          <w:rFonts w:cstheme="minorHAnsi"/>
          <w:bCs/>
          <w:sz w:val="20"/>
          <w:szCs w:val="20"/>
          <w:lang w:val="uk-UA"/>
        </w:rPr>
      </w:pPr>
      <w:r w:rsidRPr="00B16B7C">
        <w:rPr>
          <w:rFonts w:cstheme="minorHAnsi"/>
          <w:bCs/>
          <w:sz w:val="20"/>
          <w:szCs w:val="20"/>
          <w:lang w:val="uk-UA"/>
        </w:rPr>
        <w:lastRenderedPageBreak/>
        <w:t>5. Виконавець проєкту залишає за собою право змінювати Положення або вводити додаткові норми.</w:t>
      </w:r>
    </w:p>
    <w:p w14:paraId="507C9232" w14:textId="77777777" w:rsidR="00450B8C" w:rsidRPr="00B16B7C" w:rsidRDefault="00450B8C" w:rsidP="00F93EC1">
      <w:pPr>
        <w:spacing w:after="0" w:line="360" w:lineRule="auto"/>
        <w:jc w:val="both"/>
        <w:rPr>
          <w:rFonts w:cstheme="minorHAnsi"/>
          <w:b/>
          <w:sz w:val="20"/>
          <w:szCs w:val="20"/>
          <w:lang w:val="uk-UA"/>
        </w:rPr>
      </w:pPr>
    </w:p>
    <w:p w14:paraId="4E72C578" w14:textId="77777777" w:rsidR="007B621F" w:rsidRPr="00B16B7C" w:rsidRDefault="007B621F" w:rsidP="004D6A07">
      <w:pPr>
        <w:spacing w:after="0" w:line="360" w:lineRule="auto"/>
        <w:jc w:val="center"/>
        <w:rPr>
          <w:rFonts w:cstheme="minorHAnsi"/>
          <w:b/>
          <w:sz w:val="20"/>
          <w:szCs w:val="20"/>
          <w:lang w:val="uk-UA"/>
        </w:rPr>
      </w:pPr>
    </w:p>
    <w:p w14:paraId="1EA538B6" w14:textId="3DE2CB6B" w:rsidR="00975FE9" w:rsidRPr="00B16B7C" w:rsidRDefault="004D25CE" w:rsidP="004D6A07">
      <w:pPr>
        <w:spacing w:after="0" w:line="360" w:lineRule="auto"/>
        <w:jc w:val="center"/>
        <w:rPr>
          <w:rFonts w:cstheme="minorHAnsi"/>
          <w:b/>
          <w:sz w:val="20"/>
          <w:szCs w:val="20"/>
          <w:lang w:val="uk-UA"/>
        </w:rPr>
      </w:pPr>
      <w:r w:rsidRPr="00B16B7C">
        <w:rPr>
          <w:rFonts w:cstheme="minorHAnsi"/>
          <w:b/>
          <w:sz w:val="20"/>
          <w:szCs w:val="20"/>
          <w:lang w:val="uk-UA"/>
        </w:rPr>
        <w:t>§ 6</w:t>
      </w:r>
      <w:r w:rsidR="00450B8C" w:rsidRPr="00B16B7C">
        <w:rPr>
          <w:rFonts w:cstheme="minorHAnsi"/>
          <w:b/>
          <w:sz w:val="20"/>
          <w:szCs w:val="20"/>
          <w:lang w:val="uk-UA"/>
        </w:rPr>
        <w:t xml:space="preserve"> </w:t>
      </w:r>
      <w:r w:rsidR="00F16AEA" w:rsidRPr="00B16B7C">
        <w:rPr>
          <w:rFonts w:cstheme="minorHAnsi"/>
          <w:b/>
          <w:sz w:val="20"/>
          <w:szCs w:val="20"/>
          <w:lang w:val="uk-UA"/>
        </w:rPr>
        <w:t>Список додатків</w:t>
      </w:r>
    </w:p>
    <w:p w14:paraId="0CC0FAE4" w14:textId="18FF38FC" w:rsidR="00F16AEA" w:rsidRPr="00B16B7C" w:rsidRDefault="00F16AEA" w:rsidP="00F16AEA">
      <w:pPr>
        <w:spacing w:after="0" w:line="360" w:lineRule="auto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uk-UA"/>
        </w:rPr>
        <w:t>1. Додаток No1 – Анкета участі у проєкті</w:t>
      </w:r>
    </w:p>
    <w:p w14:paraId="6265BE2A" w14:textId="7473828E" w:rsidR="00F16AEA" w:rsidRPr="00B16B7C" w:rsidRDefault="00F16AEA" w:rsidP="00F16AEA">
      <w:pPr>
        <w:spacing w:after="0" w:line="360" w:lineRule="auto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uk-UA"/>
        </w:rPr>
        <w:t>2. Додаток No2 - Декларації учасника проєкту (2 примірники, по одному для Академії Ignatianum у Кракові та Фундації розвитку системи освіти).</w:t>
      </w:r>
    </w:p>
    <w:p w14:paraId="743D3A14" w14:textId="4B447E91" w:rsidR="00F16AEA" w:rsidRPr="00B16B7C" w:rsidRDefault="00F16AEA" w:rsidP="00F16AEA">
      <w:pPr>
        <w:spacing w:after="0" w:line="360" w:lineRule="auto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uk-UA"/>
        </w:rPr>
        <w:t>3. Додаток No3 – Декларації учасника проєкту (1 примірник для Академії Ігнатіанум у Кракові).</w:t>
      </w:r>
    </w:p>
    <w:p w14:paraId="187AC5D2" w14:textId="471B1DE6" w:rsidR="00063AE2" w:rsidRPr="00B16B7C" w:rsidRDefault="00F16AEA" w:rsidP="00F16AEA">
      <w:pPr>
        <w:spacing w:after="0" w:line="360" w:lineRule="auto"/>
        <w:jc w:val="both"/>
        <w:rPr>
          <w:rFonts w:cstheme="minorHAnsi"/>
          <w:sz w:val="20"/>
          <w:szCs w:val="20"/>
          <w:lang w:val="uk-UA"/>
        </w:rPr>
      </w:pPr>
      <w:r w:rsidRPr="00B16B7C">
        <w:rPr>
          <w:rFonts w:cstheme="minorHAnsi"/>
          <w:sz w:val="20"/>
          <w:szCs w:val="20"/>
          <w:lang w:val="uk-UA"/>
        </w:rPr>
        <w:t>4. Договір про участь у проєкті (2 примірники по одному для кожної зі сторін).</w:t>
      </w:r>
    </w:p>
    <w:sectPr w:rsidR="00063AE2" w:rsidRPr="00B16B7C" w:rsidSect="003C7BF3">
      <w:headerReference w:type="default" r:id="rId10"/>
      <w:footerReference w:type="default" r:id="rId11"/>
      <w:footerReference w:type="first" r:id="rId12"/>
      <w:pgSz w:w="11906" w:h="16838"/>
      <w:pgMar w:top="1560" w:right="849" w:bottom="1134" w:left="1134" w:header="426" w:footer="7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19EF6" w14:textId="77777777" w:rsidR="000F0A3A" w:rsidRDefault="000F0A3A" w:rsidP="0057594E">
      <w:pPr>
        <w:spacing w:after="0" w:line="240" w:lineRule="auto"/>
      </w:pPr>
      <w:r>
        <w:separator/>
      </w:r>
    </w:p>
  </w:endnote>
  <w:endnote w:type="continuationSeparator" w:id="0">
    <w:p w14:paraId="568D5A9E" w14:textId="77777777" w:rsidR="000F0A3A" w:rsidRDefault="000F0A3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1817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9896482"/>
          <w:docPartObj>
            <w:docPartGallery w:val="Page Numbers (Top of Page)"/>
            <w:docPartUnique/>
          </w:docPartObj>
        </w:sdtPr>
        <w:sdtEndPr/>
        <w:sdtContent>
          <w:p w14:paraId="277A5FED" w14:textId="11DED3A2" w:rsidR="0060071E" w:rsidRPr="0060071E" w:rsidRDefault="0060071E">
            <w:pPr>
              <w:pStyle w:val="Stopka"/>
              <w:jc w:val="right"/>
              <w:rPr>
                <w:sz w:val="20"/>
                <w:szCs w:val="20"/>
              </w:rPr>
            </w:pPr>
            <w:r w:rsidRPr="0060071E">
              <w:rPr>
                <w:sz w:val="20"/>
                <w:szCs w:val="20"/>
              </w:rPr>
              <w:t xml:space="preserve">Strona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PAGE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FF4856">
              <w:rPr>
                <w:b/>
                <w:bCs/>
                <w:noProof/>
                <w:sz w:val="20"/>
                <w:szCs w:val="20"/>
              </w:rPr>
              <w:t>4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  <w:r w:rsidRPr="0060071E">
              <w:rPr>
                <w:sz w:val="20"/>
                <w:szCs w:val="20"/>
              </w:rPr>
              <w:t xml:space="preserve"> z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NUMPAGES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FF4856">
              <w:rPr>
                <w:b/>
                <w:bCs/>
                <w:noProof/>
                <w:sz w:val="20"/>
                <w:szCs w:val="20"/>
              </w:rPr>
              <w:t>5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BED194" w14:textId="77777777"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80045145"/>
      <w:docPartObj>
        <w:docPartGallery w:val="Page Numbers (Top of Page)"/>
        <w:docPartUnique/>
      </w:docPartObj>
    </w:sdtPr>
    <w:sdtEndPr/>
    <w:sdtContent>
      <w:p w14:paraId="08718DBB" w14:textId="48E7BB64" w:rsidR="0099126E" w:rsidRPr="002B26D5" w:rsidRDefault="002B26D5" w:rsidP="002B26D5">
        <w:pPr>
          <w:pStyle w:val="Stopka"/>
          <w:jc w:val="right"/>
          <w:rPr>
            <w:sz w:val="20"/>
            <w:szCs w:val="20"/>
          </w:rPr>
        </w:pPr>
        <w:r w:rsidRPr="0060071E">
          <w:rPr>
            <w:sz w:val="20"/>
            <w:szCs w:val="20"/>
          </w:rPr>
          <w:t xml:space="preserve">Strona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PAGE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3C7BF3">
          <w:rPr>
            <w:b/>
            <w:bCs/>
            <w:noProof/>
            <w:sz w:val="20"/>
            <w:szCs w:val="20"/>
          </w:rPr>
          <w:t>1</w:t>
        </w:r>
        <w:r w:rsidRPr="0060071E">
          <w:rPr>
            <w:b/>
            <w:bCs/>
            <w:sz w:val="20"/>
            <w:szCs w:val="20"/>
          </w:rPr>
          <w:fldChar w:fldCharType="end"/>
        </w:r>
        <w:r w:rsidRPr="0060071E">
          <w:rPr>
            <w:sz w:val="20"/>
            <w:szCs w:val="20"/>
          </w:rPr>
          <w:t xml:space="preserve"> z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NUMPAGES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3963C4">
          <w:rPr>
            <w:b/>
            <w:bCs/>
            <w:noProof/>
            <w:sz w:val="20"/>
            <w:szCs w:val="20"/>
          </w:rPr>
          <w:t>5</w:t>
        </w:r>
        <w:r w:rsidRPr="0060071E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A292" w14:textId="77777777" w:rsidR="000F0A3A" w:rsidRDefault="000F0A3A" w:rsidP="0057594E">
      <w:pPr>
        <w:spacing w:after="0" w:line="240" w:lineRule="auto"/>
      </w:pPr>
      <w:r>
        <w:separator/>
      </w:r>
    </w:p>
  </w:footnote>
  <w:footnote w:type="continuationSeparator" w:id="0">
    <w:p w14:paraId="46CC1456" w14:textId="77777777" w:rsidR="000F0A3A" w:rsidRDefault="000F0A3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1C0D" w14:textId="3BBF7059" w:rsidR="0057594E" w:rsidRDefault="003810C2" w:rsidP="003C7BF3">
    <w:r w:rsidRPr="003C0085">
      <w:rPr>
        <w:rFonts w:ascii="Calibri" w:hAnsi="Calibri" w:cs="Calibri"/>
        <w:noProof/>
      </w:rPr>
      <w:drawing>
        <wp:inline distT="0" distB="0" distL="0" distR="0" wp14:anchorId="2C5B5F4C" wp14:editId="40201C06">
          <wp:extent cx="6301105" cy="696206"/>
          <wp:effectExtent l="0" t="0" r="4445" b="8890"/>
          <wp:docPr id="2" name="Obraz 2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69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ED3"/>
    <w:multiLevelType w:val="hybridMultilevel"/>
    <w:tmpl w:val="32A2BFDE"/>
    <w:lvl w:ilvl="0" w:tplc="274CE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D3FE6"/>
    <w:multiLevelType w:val="hybridMultilevel"/>
    <w:tmpl w:val="9FD2E3D8"/>
    <w:lvl w:ilvl="0" w:tplc="E99A3744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B311209"/>
    <w:multiLevelType w:val="hybridMultilevel"/>
    <w:tmpl w:val="657CB1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11A67"/>
    <w:rsid w:val="00020ED0"/>
    <w:rsid w:val="000250D3"/>
    <w:rsid w:val="0002590E"/>
    <w:rsid w:val="00026A7C"/>
    <w:rsid w:val="00033B02"/>
    <w:rsid w:val="00035D59"/>
    <w:rsid w:val="00045BD7"/>
    <w:rsid w:val="000466B8"/>
    <w:rsid w:val="000505BB"/>
    <w:rsid w:val="00054A36"/>
    <w:rsid w:val="00060B81"/>
    <w:rsid w:val="00063AE2"/>
    <w:rsid w:val="00070A5C"/>
    <w:rsid w:val="000712E9"/>
    <w:rsid w:val="00092055"/>
    <w:rsid w:val="00097A55"/>
    <w:rsid w:val="000A45D5"/>
    <w:rsid w:val="000B1BB4"/>
    <w:rsid w:val="000B1E41"/>
    <w:rsid w:val="000C1A79"/>
    <w:rsid w:val="000D3384"/>
    <w:rsid w:val="000E1D82"/>
    <w:rsid w:val="000E1F67"/>
    <w:rsid w:val="000F0A3A"/>
    <w:rsid w:val="00101DB7"/>
    <w:rsid w:val="00102333"/>
    <w:rsid w:val="0010418A"/>
    <w:rsid w:val="00117DA2"/>
    <w:rsid w:val="001316D2"/>
    <w:rsid w:val="00131E62"/>
    <w:rsid w:val="00146B6E"/>
    <w:rsid w:val="00153873"/>
    <w:rsid w:val="00154188"/>
    <w:rsid w:val="00161150"/>
    <w:rsid w:val="0016564A"/>
    <w:rsid w:val="00167E30"/>
    <w:rsid w:val="0017143B"/>
    <w:rsid w:val="001722D2"/>
    <w:rsid w:val="00186BFB"/>
    <w:rsid w:val="0019246E"/>
    <w:rsid w:val="00193A94"/>
    <w:rsid w:val="00193E28"/>
    <w:rsid w:val="001A045A"/>
    <w:rsid w:val="001A572F"/>
    <w:rsid w:val="001B6ED5"/>
    <w:rsid w:val="001C0F21"/>
    <w:rsid w:val="001C586C"/>
    <w:rsid w:val="001C6976"/>
    <w:rsid w:val="001C73AD"/>
    <w:rsid w:val="001C7C72"/>
    <w:rsid w:val="001D7264"/>
    <w:rsid w:val="001F0477"/>
    <w:rsid w:val="001F44A8"/>
    <w:rsid w:val="001F4CE4"/>
    <w:rsid w:val="001F74FE"/>
    <w:rsid w:val="0020129E"/>
    <w:rsid w:val="002027DC"/>
    <w:rsid w:val="002028D0"/>
    <w:rsid w:val="002028FE"/>
    <w:rsid w:val="00206C52"/>
    <w:rsid w:val="0021072F"/>
    <w:rsid w:val="002122D2"/>
    <w:rsid w:val="0021619E"/>
    <w:rsid w:val="00222A42"/>
    <w:rsid w:val="00230A6B"/>
    <w:rsid w:val="0023722F"/>
    <w:rsid w:val="00237451"/>
    <w:rsid w:val="00251633"/>
    <w:rsid w:val="002526D8"/>
    <w:rsid w:val="00255106"/>
    <w:rsid w:val="002562A2"/>
    <w:rsid w:val="00260F57"/>
    <w:rsid w:val="002617F8"/>
    <w:rsid w:val="00265930"/>
    <w:rsid w:val="00265A8D"/>
    <w:rsid w:val="00267CE1"/>
    <w:rsid w:val="00281546"/>
    <w:rsid w:val="00293DD5"/>
    <w:rsid w:val="002B26D5"/>
    <w:rsid w:val="002B3F1D"/>
    <w:rsid w:val="002C7723"/>
    <w:rsid w:val="002D46BB"/>
    <w:rsid w:val="002D6240"/>
    <w:rsid w:val="002E0FB9"/>
    <w:rsid w:val="002E369F"/>
    <w:rsid w:val="002E47A0"/>
    <w:rsid w:val="0030109C"/>
    <w:rsid w:val="003028ED"/>
    <w:rsid w:val="00307A43"/>
    <w:rsid w:val="00315FF9"/>
    <w:rsid w:val="00317585"/>
    <w:rsid w:val="00322E9A"/>
    <w:rsid w:val="003311E8"/>
    <w:rsid w:val="00333333"/>
    <w:rsid w:val="00333BB6"/>
    <w:rsid w:val="003447BE"/>
    <w:rsid w:val="00344929"/>
    <w:rsid w:val="00347B72"/>
    <w:rsid w:val="00347D3E"/>
    <w:rsid w:val="00352ED5"/>
    <w:rsid w:val="00353AF6"/>
    <w:rsid w:val="0036270A"/>
    <w:rsid w:val="00371103"/>
    <w:rsid w:val="00377959"/>
    <w:rsid w:val="00380F18"/>
    <w:rsid w:val="003810C2"/>
    <w:rsid w:val="00384BF0"/>
    <w:rsid w:val="003912F0"/>
    <w:rsid w:val="003963C4"/>
    <w:rsid w:val="003B1777"/>
    <w:rsid w:val="003C217C"/>
    <w:rsid w:val="003C2864"/>
    <w:rsid w:val="003C2F76"/>
    <w:rsid w:val="003C73A6"/>
    <w:rsid w:val="003C7BF3"/>
    <w:rsid w:val="003F4B5C"/>
    <w:rsid w:val="003F62C8"/>
    <w:rsid w:val="00400443"/>
    <w:rsid w:val="00412B42"/>
    <w:rsid w:val="00416D20"/>
    <w:rsid w:val="00420170"/>
    <w:rsid w:val="0042520E"/>
    <w:rsid w:val="0042794E"/>
    <w:rsid w:val="004317F6"/>
    <w:rsid w:val="004318CB"/>
    <w:rsid w:val="004323E5"/>
    <w:rsid w:val="004341FA"/>
    <w:rsid w:val="0044495F"/>
    <w:rsid w:val="004506C5"/>
    <w:rsid w:val="00450B8C"/>
    <w:rsid w:val="00452737"/>
    <w:rsid w:val="00455B9D"/>
    <w:rsid w:val="00456BD5"/>
    <w:rsid w:val="00463940"/>
    <w:rsid w:val="004677F8"/>
    <w:rsid w:val="004815AF"/>
    <w:rsid w:val="00486C03"/>
    <w:rsid w:val="00490C2B"/>
    <w:rsid w:val="00494811"/>
    <w:rsid w:val="004955FB"/>
    <w:rsid w:val="004A2718"/>
    <w:rsid w:val="004A58E3"/>
    <w:rsid w:val="004B3EB6"/>
    <w:rsid w:val="004B4B18"/>
    <w:rsid w:val="004B6FDE"/>
    <w:rsid w:val="004C1CE7"/>
    <w:rsid w:val="004C6014"/>
    <w:rsid w:val="004D1081"/>
    <w:rsid w:val="004D25CE"/>
    <w:rsid w:val="004D6726"/>
    <w:rsid w:val="004D6A07"/>
    <w:rsid w:val="004E19E2"/>
    <w:rsid w:val="004E46B0"/>
    <w:rsid w:val="004E66AB"/>
    <w:rsid w:val="004F2780"/>
    <w:rsid w:val="004F787B"/>
    <w:rsid w:val="00500040"/>
    <w:rsid w:val="0050161A"/>
    <w:rsid w:val="00501D8B"/>
    <w:rsid w:val="005067CC"/>
    <w:rsid w:val="0051287D"/>
    <w:rsid w:val="00512BB4"/>
    <w:rsid w:val="00515136"/>
    <w:rsid w:val="00516426"/>
    <w:rsid w:val="00517D4F"/>
    <w:rsid w:val="0052269B"/>
    <w:rsid w:val="005320F0"/>
    <w:rsid w:val="005350DE"/>
    <w:rsid w:val="00540DDF"/>
    <w:rsid w:val="00541DAD"/>
    <w:rsid w:val="00543E60"/>
    <w:rsid w:val="0055710B"/>
    <w:rsid w:val="00560A95"/>
    <w:rsid w:val="00566570"/>
    <w:rsid w:val="00566F07"/>
    <w:rsid w:val="00571F2A"/>
    <w:rsid w:val="005748E4"/>
    <w:rsid w:val="0057594E"/>
    <w:rsid w:val="00581351"/>
    <w:rsid w:val="00584621"/>
    <w:rsid w:val="00585F32"/>
    <w:rsid w:val="005906F9"/>
    <w:rsid w:val="00592D8C"/>
    <w:rsid w:val="00595AD1"/>
    <w:rsid w:val="005A20E3"/>
    <w:rsid w:val="005A4064"/>
    <w:rsid w:val="005B3789"/>
    <w:rsid w:val="005C0649"/>
    <w:rsid w:val="005C3EB3"/>
    <w:rsid w:val="005C4FBC"/>
    <w:rsid w:val="005D0EA3"/>
    <w:rsid w:val="005D6B8E"/>
    <w:rsid w:val="005E1D8E"/>
    <w:rsid w:val="005E7D5A"/>
    <w:rsid w:val="0060071E"/>
    <w:rsid w:val="00601A65"/>
    <w:rsid w:val="006034B7"/>
    <w:rsid w:val="00603B80"/>
    <w:rsid w:val="00605479"/>
    <w:rsid w:val="00606B61"/>
    <w:rsid w:val="006162BE"/>
    <w:rsid w:val="006176F9"/>
    <w:rsid w:val="006239BA"/>
    <w:rsid w:val="00634097"/>
    <w:rsid w:val="0063696F"/>
    <w:rsid w:val="006369C3"/>
    <w:rsid w:val="0064102E"/>
    <w:rsid w:val="00647877"/>
    <w:rsid w:val="00660B17"/>
    <w:rsid w:val="00670274"/>
    <w:rsid w:val="006766F1"/>
    <w:rsid w:val="00685450"/>
    <w:rsid w:val="006920CF"/>
    <w:rsid w:val="006949F1"/>
    <w:rsid w:val="006A3DE4"/>
    <w:rsid w:val="006B34B1"/>
    <w:rsid w:val="006B3FD6"/>
    <w:rsid w:val="006E5698"/>
    <w:rsid w:val="006E602E"/>
    <w:rsid w:val="006F50B8"/>
    <w:rsid w:val="00700C2D"/>
    <w:rsid w:val="00702D12"/>
    <w:rsid w:val="00710AA9"/>
    <w:rsid w:val="00711674"/>
    <w:rsid w:val="00711A62"/>
    <w:rsid w:val="007255DA"/>
    <w:rsid w:val="007376D1"/>
    <w:rsid w:val="00746022"/>
    <w:rsid w:val="00747A8E"/>
    <w:rsid w:val="00747DF5"/>
    <w:rsid w:val="007535CA"/>
    <w:rsid w:val="00755B9E"/>
    <w:rsid w:val="007579C2"/>
    <w:rsid w:val="007634BB"/>
    <w:rsid w:val="00766A19"/>
    <w:rsid w:val="007712BA"/>
    <w:rsid w:val="007733D3"/>
    <w:rsid w:val="00773E01"/>
    <w:rsid w:val="00780B61"/>
    <w:rsid w:val="00784A32"/>
    <w:rsid w:val="00784DDD"/>
    <w:rsid w:val="00784F48"/>
    <w:rsid w:val="00785AAD"/>
    <w:rsid w:val="00792727"/>
    <w:rsid w:val="00793EE8"/>
    <w:rsid w:val="0079640F"/>
    <w:rsid w:val="00797C8D"/>
    <w:rsid w:val="007A3A24"/>
    <w:rsid w:val="007A5B66"/>
    <w:rsid w:val="007A5E5C"/>
    <w:rsid w:val="007A7366"/>
    <w:rsid w:val="007B3457"/>
    <w:rsid w:val="007B45D1"/>
    <w:rsid w:val="007B621F"/>
    <w:rsid w:val="007C14F5"/>
    <w:rsid w:val="007C5895"/>
    <w:rsid w:val="007D0E1E"/>
    <w:rsid w:val="007D5F3F"/>
    <w:rsid w:val="007E0F28"/>
    <w:rsid w:val="0080263C"/>
    <w:rsid w:val="00806846"/>
    <w:rsid w:val="00812E9A"/>
    <w:rsid w:val="00813F4E"/>
    <w:rsid w:val="00816CC8"/>
    <w:rsid w:val="00827905"/>
    <w:rsid w:val="00833ABD"/>
    <w:rsid w:val="008447BA"/>
    <w:rsid w:val="00845B70"/>
    <w:rsid w:val="0085434D"/>
    <w:rsid w:val="00854886"/>
    <w:rsid w:val="00856F16"/>
    <w:rsid w:val="00866BA0"/>
    <w:rsid w:val="0087071C"/>
    <w:rsid w:val="0087420F"/>
    <w:rsid w:val="0087425F"/>
    <w:rsid w:val="00875281"/>
    <w:rsid w:val="00877575"/>
    <w:rsid w:val="008919DD"/>
    <w:rsid w:val="00891AD5"/>
    <w:rsid w:val="00893767"/>
    <w:rsid w:val="008938F5"/>
    <w:rsid w:val="00895E5B"/>
    <w:rsid w:val="008A15E6"/>
    <w:rsid w:val="008B26BA"/>
    <w:rsid w:val="008C5342"/>
    <w:rsid w:val="008E1D66"/>
    <w:rsid w:val="008E4E61"/>
    <w:rsid w:val="008E6D2E"/>
    <w:rsid w:val="0090283D"/>
    <w:rsid w:val="0090405D"/>
    <w:rsid w:val="00915376"/>
    <w:rsid w:val="00925C07"/>
    <w:rsid w:val="00927660"/>
    <w:rsid w:val="00932EBC"/>
    <w:rsid w:val="009450AF"/>
    <w:rsid w:val="00952018"/>
    <w:rsid w:val="009528FD"/>
    <w:rsid w:val="00952BFE"/>
    <w:rsid w:val="00954883"/>
    <w:rsid w:val="00961B53"/>
    <w:rsid w:val="00963B64"/>
    <w:rsid w:val="00963E48"/>
    <w:rsid w:val="00964B3E"/>
    <w:rsid w:val="00964C2B"/>
    <w:rsid w:val="0097389B"/>
    <w:rsid w:val="00975B15"/>
    <w:rsid w:val="00975FE9"/>
    <w:rsid w:val="0098112C"/>
    <w:rsid w:val="0098414A"/>
    <w:rsid w:val="00984EF9"/>
    <w:rsid w:val="00985856"/>
    <w:rsid w:val="00985ACE"/>
    <w:rsid w:val="00990FC8"/>
    <w:rsid w:val="0099126E"/>
    <w:rsid w:val="00996EB5"/>
    <w:rsid w:val="009A05CF"/>
    <w:rsid w:val="009A3444"/>
    <w:rsid w:val="009A6E10"/>
    <w:rsid w:val="009B732E"/>
    <w:rsid w:val="009B756E"/>
    <w:rsid w:val="009C4FBF"/>
    <w:rsid w:val="009D3B14"/>
    <w:rsid w:val="009D5ECE"/>
    <w:rsid w:val="009E0DDD"/>
    <w:rsid w:val="009E1BE7"/>
    <w:rsid w:val="009E613C"/>
    <w:rsid w:val="009F1753"/>
    <w:rsid w:val="009F70B3"/>
    <w:rsid w:val="00A001BD"/>
    <w:rsid w:val="00A160C0"/>
    <w:rsid w:val="00A22093"/>
    <w:rsid w:val="00A238D2"/>
    <w:rsid w:val="00A27EB3"/>
    <w:rsid w:val="00A34FA9"/>
    <w:rsid w:val="00A35BD1"/>
    <w:rsid w:val="00A42C5F"/>
    <w:rsid w:val="00A56287"/>
    <w:rsid w:val="00A61A0F"/>
    <w:rsid w:val="00A62304"/>
    <w:rsid w:val="00A7182A"/>
    <w:rsid w:val="00A873C0"/>
    <w:rsid w:val="00A93762"/>
    <w:rsid w:val="00A94335"/>
    <w:rsid w:val="00A9638E"/>
    <w:rsid w:val="00A9722A"/>
    <w:rsid w:val="00A9762D"/>
    <w:rsid w:val="00AA3AE6"/>
    <w:rsid w:val="00AA4125"/>
    <w:rsid w:val="00AB3CFD"/>
    <w:rsid w:val="00AB6B90"/>
    <w:rsid w:val="00AC041B"/>
    <w:rsid w:val="00AC2633"/>
    <w:rsid w:val="00AC4846"/>
    <w:rsid w:val="00AD7192"/>
    <w:rsid w:val="00AE2D13"/>
    <w:rsid w:val="00AE3C01"/>
    <w:rsid w:val="00AF6564"/>
    <w:rsid w:val="00B00588"/>
    <w:rsid w:val="00B02890"/>
    <w:rsid w:val="00B05A6F"/>
    <w:rsid w:val="00B0628C"/>
    <w:rsid w:val="00B10040"/>
    <w:rsid w:val="00B16B7C"/>
    <w:rsid w:val="00B27274"/>
    <w:rsid w:val="00B27C66"/>
    <w:rsid w:val="00B37E60"/>
    <w:rsid w:val="00B41EC4"/>
    <w:rsid w:val="00B4594B"/>
    <w:rsid w:val="00B51F26"/>
    <w:rsid w:val="00B615E8"/>
    <w:rsid w:val="00B622FD"/>
    <w:rsid w:val="00B6640F"/>
    <w:rsid w:val="00B837A3"/>
    <w:rsid w:val="00B90D60"/>
    <w:rsid w:val="00B93B4A"/>
    <w:rsid w:val="00B943EB"/>
    <w:rsid w:val="00B95664"/>
    <w:rsid w:val="00BA0761"/>
    <w:rsid w:val="00BB1026"/>
    <w:rsid w:val="00BB5F43"/>
    <w:rsid w:val="00BB7B97"/>
    <w:rsid w:val="00BC3590"/>
    <w:rsid w:val="00BC7E44"/>
    <w:rsid w:val="00BD0562"/>
    <w:rsid w:val="00BD0870"/>
    <w:rsid w:val="00BD2B52"/>
    <w:rsid w:val="00BD45A1"/>
    <w:rsid w:val="00BD60C9"/>
    <w:rsid w:val="00BE76AA"/>
    <w:rsid w:val="00BF77B7"/>
    <w:rsid w:val="00C003F8"/>
    <w:rsid w:val="00C01E69"/>
    <w:rsid w:val="00C04993"/>
    <w:rsid w:val="00C05A14"/>
    <w:rsid w:val="00C112C4"/>
    <w:rsid w:val="00C13F1A"/>
    <w:rsid w:val="00C1512B"/>
    <w:rsid w:val="00C168D1"/>
    <w:rsid w:val="00C25536"/>
    <w:rsid w:val="00C3241B"/>
    <w:rsid w:val="00C332F0"/>
    <w:rsid w:val="00C40417"/>
    <w:rsid w:val="00C41314"/>
    <w:rsid w:val="00C503EA"/>
    <w:rsid w:val="00C542F3"/>
    <w:rsid w:val="00C5606B"/>
    <w:rsid w:val="00C66B06"/>
    <w:rsid w:val="00C74A97"/>
    <w:rsid w:val="00C83803"/>
    <w:rsid w:val="00C847F0"/>
    <w:rsid w:val="00C873D3"/>
    <w:rsid w:val="00C875AC"/>
    <w:rsid w:val="00C9022A"/>
    <w:rsid w:val="00C91450"/>
    <w:rsid w:val="00C91B4F"/>
    <w:rsid w:val="00C92430"/>
    <w:rsid w:val="00C940DD"/>
    <w:rsid w:val="00CA5C1F"/>
    <w:rsid w:val="00CA730E"/>
    <w:rsid w:val="00CB3FE8"/>
    <w:rsid w:val="00CC33A2"/>
    <w:rsid w:val="00CD04BA"/>
    <w:rsid w:val="00CD3E8D"/>
    <w:rsid w:val="00CD65DE"/>
    <w:rsid w:val="00CE0AA0"/>
    <w:rsid w:val="00CE501F"/>
    <w:rsid w:val="00CE559A"/>
    <w:rsid w:val="00CF06FD"/>
    <w:rsid w:val="00CF1949"/>
    <w:rsid w:val="00D037CE"/>
    <w:rsid w:val="00D07085"/>
    <w:rsid w:val="00D1603E"/>
    <w:rsid w:val="00D40094"/>
    <w:rsid w:val="00D40B3D"/>
    <w:rsid w:val="00D4174E"/>
    <w:rsid w:val="00D43FA4"/>
    <w:rsid w:val="00D44643"/>
    <w:rsid w:val="00D47256"/>
    <w:rsid w:val="00D54E03"/>
    <w:rsid w:val="00D5614E"/>
    <w:rsid w:val="00D773A9"/>
    <w:rsid w:val="00D81172"/>
    <w:rsid w:val="00D952CA"/>
    <w:rsid w:val="00DA72D5"/>
    <w:rsid w:val="00DA7538"/>
    <w:rsid w:val="00DB3700"/>
    <w:rsid w:val="00DE7D35"/>
    <w:rsid w:val="00DF1D1D"/>
    <w:rsid w:val="00DF5038"/>
    <w:rsid w:val="00DF5B84"/>
    <w:rsid w:val="00E03E12"/>
    <w:rsid w:val="00E1625C"/>
    <w:rsid w:val="00E17D8B"/>
    <w:rsid w:val="00E26017"/>
    <w:rsid w:val="00E30B6A"/>
    <w:rsid w:val="00E32D87"/>
    <w:rsid w:val="00E34B07"/>
    <w:rsid w:val="00E37D1B"/>
    <w:rsid w:val="00E443D0"/>
    <w:rsid w:val="00E45A1E"/>
    <w:rsid w:val="00E5284D"/>
    <w:rsid w:val="00E610DE"/>
    <w:rsid w:val="00E61347"/>
    <w:rsid w:val="00E6270F"/>
    <w:rsid w:val="00E64DDF"/>
    <w:rsid w:val="00E673D9"/>
    <w:rsid w:val="00E67847"/>
    <w:rsid w:val="00E71BE2"/>
    <w:rsid w:val="00E73EE4"/>
    <w:rsid w:val="00E76C54"/>
    <w:rsid w:val="00E83AE2"/>
    <w:rsid w:val="00E86359"/>
    <w:rsid w:val="00E87505"/>
    <w:rsid w:val="00E957BA"/>
    <w:rsid w:val="00EA261E"/>
    <w:rsid w:val="00EA2A84"/>
    <w:rsid w:val="00EA3AE5"/>
    <w:rsid w:val="00EA51FA"/>
    <w:rsid w:val="00EB0961"/>
    <w:rsid w:val="00EB563F"/>
    <w:rsid w:val="00EB6D1D"/>
    <w:rsid w:val="00EB7B07"/>
    <w:rsid w:val="00EC0DF2"/>
    <w:rsid w:val="00EC302E"/>
    <w:rsid w:val="00EC4C79"/>
    <w:rsid w:val="00EC7F41"/>
    <w:rsid w:val="00ED0D8B"/>
    <w:rsid w:val="00ED6B12"/>
    <w:rsid w:val="00ED79DC"/>
    <w:rsid w:val="00F00948"/>
    <w:rsid w:val="00F0246D"/>
    <w:rsid w:val="00F15F04"/>
    <w:rsid w:val="00F16AEA"/>
    <w:rsid w:val="00F17630"/>
    <w:rsid w:val="00F23E4D"/>
    <w:rsid w:val="00F3556B"/>
    <w:rsid w:val="00F45C51"/>
    <w:rsid w:val="00F51A0F"/>
    <w:rsid w:val="00F54035"/>
    <w:rsid w:val="00F54386"/>
    <w:rsid w:val="00F6347C"/>
    <w:rsid w:val="00F64770"/>
    <w:rsid w:val="00F750BA"/>
    <w:rsid w:val="00F77F89"/>
    <w:rsid w:val="00F82139"/>
    <w:rsid w:val="00F85EC0"/>
    <w:rsid w:val="00F915AA"/>
    <w:rsid w:val="00F936A3"/>
    <w:rsid w:val="00F93EC1"/>
    <w:rsid w:val="00F96BEE"/>
    <w:rsid w:val="00F9799F"/>
    <w:rsid w:val="00FB0160"/>
    <w:rsid w:val="00FB261C"/>
    <w:rsid w:val="00FB5650"/>
    <w:rsid w:val="00FB5B54"/>
    <w:rsid w:val="00FB5EB1"/>
    <w:rsid w:val="00FB5F7F"/>
    <w:rsid w:val="00FC09EA"/>
    <w:rsid w:val="00FC221D"/>
    <w:rsid w:val="00FC7359"/>
    <w:rsid w:val="00FD1A5A"/>
    <w:rsid w:val="00FD1A81"/>
    <w:rsid w:val="00FE1226"/>
    <w:rsid w:val="00FE17D7"/>
    <w:rsid w:val="00FE565B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ECC24F"/>
  <w15:docId w15:val="{3484A4CF-40C8-4743-B07F-B1F7FA49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B6"/>
    <w:rPr>
      <w:rFonts w:eastAsiaTheme="minorEastAsia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333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FE9"/>
    <w:rPr>
      <w:color w:val="0000FF" w:themeColor="hyperlink"/>
      <w:u w:val="single"/>
    </w:rPr>
  </w:style>
  <w:style w:type="paragraph" w:customStyle="1" w:styleId="Default">
    <w:name w:val="Default"/>
    <w:rsid w:val="00E957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615E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3B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56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56B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017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4102E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D8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arcie@ignatianum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bris@ignatian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F4CC-ABC1-4A8B-992D-779C93C0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1530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Warecka</cp:lastModifiedBy>
  <cp:revision>92</cp:revision>
  <cp:lastPrinted>2023-01-13T09:55:00Z</cp:lastPrinted>
  <dcterms:created xsi:type="dcterms:W3CDTF">2021-04-21T10:08:00Z</dcterms:created>
  <dcterms:modified xsi:type="dcterms:W3CDTF">2023-01-13T09:57:00Z</dcterms:modified>
</cp:coreProperties>
</file>